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
        <w:gridCol w:w="5220"/>
      </w:tblGrid>
      <w:tr w:rsidR="00BB2E0B" w:rsidRPr="000A4B96">
        <w:tc>
          <w:tcPr>
            <w:tcW w:w="9288" w:type="dxa"/>
            <w:gridSpan w:val="3"/>
            <w:tcBorders>
              <w:top w:val="single" w:sz="4" w:space="0" w:color="auto"/>
              <w:left w:val="single" w:sz="4" w:space="0" w:color="auto"/>
              <w:bottom w:val="single" w:sz="4" w:space="0" w:color="auto"/>
              <w:right w:val="single" w:sz="4" w:space="0" w:color="auto"/>
            </w:tcBorders>
            <w:shd w:val="clear" w:color="auto" w:fill="CCCCCC"/>
          </w:tcPr>
          <w:p w:rsidR="00BB2E0B" w:rsidRPr="000A4B96" w:rsidRDefault="00BB2E0B" w:rsidP="00305136">
            <w:pPr>
              <w:rPr>
                <w:rFonts w:ascii="Arial" w:hAnsi="Arial" w:cs="Arial"/>
                <w:sz w:val="32"/>
                <w:szCs w:val="32"/>
              </w:rPr>
            </w:pPr>
            <w:r w:rsidRPr="000A4B96">
              <w:rPr>
                <w:rFonts w:ascii="Arial" w:hAnsi="Arial" w:cs="Arial"/>
                <w:sz w:val="32"/>
                <w:szCs w:val="32"/>
              </w:rPr>
              <w:t>Unterweisungsnachweis</w:t>
            </w:r>
          </w:p>
        </w:tc>
      </w:tr>
      <w:tr w:rsidR="00BB2E0B" w:rsidRPr="000A4B96">
        <w:trPr>
          <w:trHeight w:val="687"/>
        </w:trPr>
        <w:tc>
          <w:tcPr>
            <w:tcW w:w="9288" w:type="dxa"/>
            <w:gridSpan w:val="3"/>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114CD0" w:rsidP="00305136">
            <w:pPr>
              <w:rPr>
                <w:rFonts w:ascii="Arial" w:hAnsi="Arial" w:cs="Arial"/>
                <w:b/>
                <w:bCs/>
                <w:sz w:val="36"/>
                <w:szCs w:val="36"/>
              </w:rPr>
            </w:pPr>
            <w:r w:rsidRPr="000A4B96">
              <w:rPr>
                <w:rFonts w:ascii="Arial" w:hAnsi="Arial" w:cs="Arial"/>
                <w:b/>
                <w:bCs/>
                <w:sz w:val="36"/>
                <w:szCs w:val="36"/>
              </w:rPr>
              <w:t>Bildschirmarbeit</w:t>
            </w:r>
          </w:p>
        </w:tc>
      </w:tr>
      <w:tr w:rsidR="00F32352" w:rsidRPr="000A4B96">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bookmarkStart w:id="0" w:name="_GoBack"/>
            <w:bookmarkEnd w:id="0"/>
            <w:r w:rsidRPr="000A4B96">
              <w:rPr>
                <w:rFonts w:ascii="Arial" w:hAnsi="Arial" w:cs="Arial"/>
                <w:b/>
                <w:bCs/>
              </w:rPr>
              <w:t>Name des/der Unterweisenden</w:t>
            </w:r>
          </w:p>
          <w:p w:rsidR="00F32352" w:rsidRPr="000A4B96" w:rsidRDefault="00F32352" w:rsidP="00305136">
            <w:pPr>
              <w:rPr>
                <w:rFonts w:ascii="Arial" w:hAnsi="Arial" w:cs="Arial"/>
                <w:b/>
                <w:bCs/>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114CD0">
            <w:pPr>
              <w:rPr>
                <w:rFonts w:ascii="Arial" w:hAnsi="Arial" w:cs="Arial"/>
                <w:b/>
                <w:bCs/>
              </w:rPr>
            </w:pPr>
            <w:r w:rsidRPr="000A4B96">
              <w:rPr>
                <w:rFonts w:ascii="Arial" w:hAnsi="Arial" w:cs="Arial"/>
                <w:b/>
                <w:bCs/>
              </w:rPr>
              <w:t>Anlass der Unterweisung:</w:t>
            </w:r>
          </w:p>
          <w:p w:rsidR="00F32352" w:rsidRPr="000A4B96" w:rsidRDefault="00F32352" w:rsidP="00114CD0">
            <w:pPr>
              <w:rPr>
                <w:rFonts w:ascii="Arial" w:hAnsi="Arial" w:cs="Arial"/>
                <w:b/>
                <w:bCs/>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trPr>
          <w:trHeight w:val="342"/>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114CD0">
            <w:pPr>
              <w:rPr>
                <w:rFonts w:ascii="Arial" w:hAnsi="Arial" w:cs="Arial"/>
                <w:b/>
                <w:bCs/>
              </w:rPr>
            </w:pPr>
            <w:r w:rsidRPr="000A4B96">
              <w:rPr>
                <w:rFonts w:ascii="Arial" w:hAnsi="Arial" w:cs="Arial"/>
                <w:b/>
                <w:bCs/>
              </w:rPr>
              <w:t>Abteilung/Team:</w:t>
            </w:r>
          </w:p>
          <w:p w:rsidR="00F32352" w:rsidRPr="000A4B96" w:rsidRDefault="00F32352" w:rsidP="00114CD0">
            <w:pPr>
              <w:rPr>
                <w:rFonts w:ascii="Arial" w:hAnsi="Arial" w:cs="Arial"/>
                <w:b/>
                <w:bCs/>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trPr>
          <w:trHeight w:val="343"/>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r w:rsidRPr="000A4B96">
              <w:rPr>
                <w:rFonts w:ascii="Arial" w:hAnsi="Arial" w:cs="Arial"/>
                <w:b/>
                <w:bCs/>
              </w:rPr>
              <w:t>Ort der Unterweisung:</w:t>
            </w:r>
          </w:p>
          <w:p w:rsidR="00F32352" w:rsidRPr="000A4B96" w:rsidRDefault="00F32352" w:rsidP="00305136">
            <w:pPr>
              <w:rPr>
                <w:rFonts w:ascii="Arial" w:hAnsi="Arial" w:cs="Arial"/>
                <w:b/>
                <w:bCs/>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F32352" w:rsidRPr="000A4B96">
        <w:trPr>
          <w:trHeight w:val="343"/>
        </w:trPr>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rsidR="00F32352" w:rsidRPr="000A4B96" w:rsidRDefault="00F32352" w:rsidP="00305136">
            <w:pPr>
              <w:rPr>
                <w:rFonts w:ascii="Arial" w:hAnsi="Arial" w:cs="Arial"/>
                <w:b/>
                <w:bCs/>
              </w:rPr>
            </w:pPr>
            <w:r w:rsidRPr="000A4B96">
              <w:rPr>
                <w:rFonts w:ascii="Arial" w:hAnsi="Arial" w:cs="Arial"/>
                <w:b/>
                <w:bCs/>
              </w:rPr>
              <w:t>Datum, Uhrzeit:</w:t>
            </w:r>
          </w:p>
          <w:p w:rsidR="00F32352" w:rsidRPr="000A4B96" w:rsidRDefault="00F32352" w:rsidP="00305136">
            <w:pPr>
              <w:rPr>
                <w:rFonts w:ascii="Arial" w:hAnsi="Arial" w:cs="Arial"/>
                <w:b/>
                <w:bCs/>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32352" w:rsidRDefault="00F32352"/>
        </w:tc>
      </w:tr>
      <w:tr w:rsidR="00BB2E0B" w:rsidRPr="000A4B96">
        <w:trPr>
          <w:trHeight w:val="70"/>
        </w:trPr>
        <w:tc>
          <w:tcPr>
            <w:tcW w:w="9288" w:type="dxa"/>
            <w:gridSpan w:val="3"/>
            <w:tcBorders>
              <w:top w:val="single" w:sz="4" w:space="0" w:color="auto"/>
              <w:left w:val="single" w:sz="4" w:space="0" w:color="auto"/>
              <w:bottom w:val="single" w:sz="4" w:space="0" w:color="auto"/>
              <w:right w:val="single" w:sz="4" w:space="0" w:color="auto"/>
            </w:tcBorders>
            <w:shd w:val="clear" w:color="auto" w:fill="F3F3F3"/>
          </w:tcPr>
          <w:p w:rsidR="00BB2E0B" w:rsidRPr="000A4B96" w:rsidRDefault="00114CD0" w:rsidP="000A4B96">
            <w:pPr>
              <w:spacing w:before="60"/>
              <w:rPr>
                <w:rFonts w:ascii="Arial" w:hAnsi="Arial" w:cs="Arial"/>
                <w:sz w:val="20"/>
                <w:szCs w:val="20"/>
              </w:rPr>
            </w:pPr>
            <w:r w:rsidRPr="000A4B96">
              <w:rPr>
                <w:rFonts w:ascii="Arial" w:hAnsi="Arial" w:cs="Arial"/>
                <w:sz w:val="20"/>
                <w:szCs w:val="20"/>
              </w:rPr>
              <w:t>Um gesund und sicher am Bildschirm zu arbeiten und eine hohe Nutzungsqualität zu erzielen, sind folgende Dinge bei der Arbeit zu beachten:</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114CD0" w:rsidP="000A4B96">
            <w:pPr>
              <w:spacing w:before="60" w:after="60"/>
              <w:rPr>
                <w:rFonts w:ascii="Arial" w:hAnsi="Arial" w:cs="Arial"/>
              </w:rPr>
            </w:pPr>
            <w:r w:rsidRPr="000A4B96">
              <w:rPr>
                <w:rFonts w:ascii="Arial" w:hAnsi="Arial" w:cs="Arial"/>
                <w:b/>
                <w:bCs/>
              </w:rPr>
              <w:t>Arbeitsplatz</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tcPr>
          <w:p w:rsidR="00114CD0" w:rsidRPr="000A4B96" w:rsidRDefault="00114CD0" w:rsidP="000A4B96">
            <w:pPr>
              <w:numPr>
                <w:ilvl w:val="0"/>
                <w:numId w:val="1"/>
              </w:numPr>
              <w:tabs>
                <w:tab w:val="clear" w:pos="720"/>
                <w:tab w:val="num" w:pos="360"/>
              </w:tabs>
              <w:ind w:left="360"/>
              <w:rPr>
                <w:rFonts w:ascii="Arial" w:hAnsi="Arial" w:cs="Arial"/>
              </w:rPr>
            </w:pPr>
            <w:r w:rsidRPr="000A4B96">
              <w:rPr>
                <w:rFonts w:ascii="Arial" w:hAnsi="Arial" w:cs="Arial"/>
              </w:rPr>
              <w:t xml:space="preserve">Informieren Sie sich über alle Verstellmöglichkeiten Ihres Stuhles und Ihres Schreibtisches. </w:t>
            </w:r>
          </w:p>
          <w:p w:rsidR="002873BE" w:rsidRPr="000A4B96" w:rsidRDefault="00114CD0" w:rsidP="002873BE">
            <w:pPr>
              <w:numPr>
                <w:ilvl w:val="0"/>
                <w:numId w:val="1"/>
              </w:numPr>
              <w:tabs>
                <w:tab w:val="clear" w:pos="720"/>
                <w:tab w:val="num" w:pos="360"/>
              </w:tabs>
              <w:ind w:left="360"/>
              <w:rPr>
                <w:rFonts w:ascii="Arial" w:hAnsi="Arial" w:cs="Arial"/>
              </w:rPr>
            </w:pPr>
            <w:r w:rsidRPr="000A4B96">
              <w:rPr>
                <w:rFonts w:ascii="Arial" w:hAnsi="Arial" w:cs="Arial"/>
              </w:rPr>
              <w:t>Stuhl so einstellen, dass Ober- und Unterarme beim Schreiben auf der Tastatur locker herabhängen und einen Winkel von 90° oder mehr bilden. Auch Ober- und Unterschenkel sollen einen Winkel von rund 90° oder mehr bilden und die Füße sollen dabei ganzflächig auf dem Boden stehen. Ist das nicht möglich, Fußstütze verwenden oder bei höhenverstellbaren Tischen Tischhöhe anpassen.</w:t>
            </w:r>
            <w:r w:rsidR="00492AA2" w:rsidRPr="000A4B96">
              <w:rPr>
                <w:rFonts w:ascii="Arial" w:hAnsi="Arial" w:cs="Arial"/>
              </w:rPr>
              <w:t xml:space="preserve"> </w:t>
            </w:r>
          </w:p>
          <w:p w:rsidR="00492AA2" w:rsidRPr="002873BE" w:rsidRDefault="00492AA2" w:rsidP="000A4B96">
            <w:pPr>
              <w:tabs>
                <w:tab w:val="num" w:pos="360"/>
              </w:tabs>
              <w:ind w:left="360" w:hanging="360"/>
              <w:rPr>
                <w:rFonts w:ascii="Arial" w:hAnsi="Arial" w:cs="Arial"/>
                <w:sz w:val="19"/>
                <w:szCs w:val="19"/>
              </w:rPr>
            </w:pPr>
            <w:r w:rsidRPr="000A4B96">
              <w:rPr>
                <w:rFonts w:ascii="Arial" w:hAnsi="Arial" w:cs="Arial"/>
                <w:sz w:val="20"/>
                <w:szCs w:val="20"/>
              </w:rPr>
              <w:t xml:space="preserve">      </w:t>
            </w:r>
            <w:r w:rsidR="00454F09">
              <w:rPr>
                <w:rFonts w:ascii="Arial" w:hAnsi="Arial" w:cs="Arial"/>
                <w:noProof/>
                <w:sz w:val="19"/>
                <w:szCs w:val="19"/>
                <w:lang w:val="de-DE" w:eastAsia="de-DE"/>
              </w:rPr>
              <w:drawing>
                <wp:inline distT="0" distB="0" distL="0" distR="0">
                  <wp:extent cx="2305050" cy="2724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724150"/>
                          </a:xfrm>
                          <a:prstGeom prst="rect">
                            <a:avLst/>
                          </a:prstGeom>
                          <a:noFill/>
                          <a:ln>
                            <a:noFill/>
                          </a:ln>
                        </pic:spPr>
                      </pic:pic>
                    </a:graphicData>
                  </a:graphic>
                </wp:inline>
              </w:drawing>
            </w:r>
          </w:p>
          <w:p w:rsidR="00492AA2" w:rsidRPr="000A4B96" w:rsidRDefault="00492AA2" w:rsidP="000A4B96">
            <w:pPr>
              <w:numPr>
                <w:ilvl w:val="0"/>
                <w:numId w:val="5"/>
              </w:numPr>
              <w:tabs>
                <w:tab w:val="clear" w:pos="720"/>
                <w:tab w:val="num" w:pos="360"/>
              </w:tabs>
              <w:ind w:left="360"/>
              <w:rPr>
                <w:rFonts w:ascii="Arial" w:hAnsi="Arial" w:cs="Arial"/>
                <w:lang w:val="de-DE"/>
              </w:rPr>
            </w:pPr>
            <w:r w:rsidRPr="000A4B96">
              <w:rPr>
                <w:rFonts w:ascii="Arial" w:hAnsi="Arial" w:cs="Arial"/>
                <w:lang w:val="de-DE"/>
              </w:rPr>
              <w:t xml:space="preserve">Wenn Sie häufig Ihre Sitzhaltung ändern (dynamisch Sitzen) und öfter auch einmal aufstehen, ist dies gut für Ihre Bandscheiben. Nutzen Sie die ganze Sitzfläche, damit Ihr Rücken immer von der Rückenlehne abgestützt wird. </w:t>
            </w:r>
          </w:p>
          <w:p w:rsidR="00492AA2" w:rsidRPr="000A4B96" w:rsidRDefault="00492AA2" w:rsidP="000A4B96">
            <w:pPr>
              <w:numPr>
                <w:ilvl w:val="0"/>
                <w:numId w:val="5"/>
              </w:numPr>
              <w:tabs>
                <w:tab w:val="clear" w:pos="720"/>
                <w:tab w:val="num" w:pos="360"/>
              </w:tabs>
              <w:ind w:left="360"/>
              <w:rPr>
                <w:rFonts w:ascii="Arial" w:hAnsi="Arial" w:cs="Arial"/>
                <w:lang w:val="de-DE"/>
              </w:rPr>
            </w:pPr>
            <w:r w:rsidRPr="000A4B96">
              <w:rPr>
                <w:rFonts w:ascii="Arial" w:hAnsi="Arial" w:cs="Arial"/>
                <w:lang w:val="de-DE"/>
              </w:rPr>
              <w:t xml:space="preserve">Informieren Sie sich deshalb auch über die Verstellmöglichkeiten der Rückenlehnenneigung. </w:t>
            </w:r>
          </w:p>
          <w:p w:rsidR="00492AA2" w:rsidRPr="000A4B96" w:rsidRDefault="00492AA2" w:rsidP="000A4B96">
            <w:pPr>
              <w:numPr>
                <w:ilvl w:val="0"/>
                <w:numId w:val="5"/>
              </w:numPr>
              <w:tabs>
                <w:tab w:val="clear" w:pos="720"/>
                <w:tab w:val="num" w:pos="360"/>
              </w:tabs>
              <w:ind w:left="360"/>
              <w:rPr>
                <w:rFonts w:ascii="Arial" w:hAnsi="Arial" w:cs="Arial"/>
                <w:lang w:val="de-DE"/>
              </w:rPr>
            </w:pPr>
            <w:r w:rsidRPr="000A4B96">
              <w:rPr>
                <w:rFonts w:ascii="Arial" w:hAnsi="Arial" w:cs="Arial"/>
                <w:lang w:val="de-DE"/>
              </w:rPr>
              <w:t xml:space="preserve">Der Abstand zwischen Ihren Augen und dem Bildschirm, der Tastatur und der Vorlage sollte möglichst gleich sein und mindestens 50 cm betragen. </w:t>
            </w:r>
          </w:p>
          <w:p w:rsidR="00492AA2" w:rsidRPr="000A4B96" w:rsidRDefault="00492AA2" w:rsidP="000A4B96">
            <w:pPr>
              <w:numPr>
                <w:ilvl w:val="0"/>
                <w:numId w:val="5"/>
              </w:numPr>
              <w:tabs>
                <w:tab w:val="clear" w:pos="720"/>
                <w:tab w:val="num" w:pos="360"/>
              </w:tabs>
              <w:ind w:left="360"/>
              <w:rPr>
                <w:rFonts w:ascii="Arial" w:hAnsi="Arial" w:cs="Arial"/>
                <w:lang w:val="de-DE"/>
              </w:rPr>
            </w:pPr>
            <w:r w:rsidRPr="000A4B96">
              <w:rPr>
                <w:rFonts w:ascii="Arial" w:hAnsi="Arial" w:cs="Arial"/>
                <w:lang w:val="de-DE"/>
              </w:rPr>
              <w:t xml:space="preserve">Ihre Tastatur soll 10 cm bis 15 cm von der Tischkante entfernt sein, damit Sie Ihre Handballen immer mal wieder auf den Tisch legen können, sonst können zum Beispiel Ihre Schultern- und Nackenmuskeln verspannen. </w:t>
            </w:r>
          </w:p>
          <w:p w:rsidR="00492AA2" w:rsidRPr="000A4B96" w:rsidRDefault="00492AA2" w:rsidP="000A4B96">
            <w:pPr>
              <w:numPr>
                <w:ilvl w:val="0"/>
                <w:numId w:val="5"/>
              </w:numPr>
              <w:tabs>
                <w:tab w:val="clear" w:pos="720"/>
                <w:tab w:val="num" w:pos="360"/>
              </w:tabs>
              <w:ind w:left="360"/>
              <w:rPr>
                <w:rFonts w:ascii="Arial" w:hAnsi="Arial" w:cs="Arial"/>
                <w:sz w:val="20"/>
                <w:szCs w:val="20"/>
                <w:lang w:val="de-DE"/>
              </w:rPr>
            </w:pPr>
            <w:r w:rsidRPr="000A4B96">
              <w:rPr>
                <w:rFonts w:ascii="Arial" w:hAnsi="Arial" w:cs="Arial"/>
                <w:lang w:val="de-DE"/>
              </w:rPr>
              <w:lastRenderedPageBreak/>
              <w:t>Alle Arbeitsmittel, die Sie häufig benutzen, sollten sich direkt vor Ihnen befinden. Gelegentlich benutzte Arbeitsmittel können seitlich angeordnet werden. Achten Sie auch darauf, dass Ihr Bildschirm direkt auf dem Tisch und zum Beispiel nicht auf dem Rechner steht, damit die oberste Bildschirmzeile unter Ihrer Augenhöhe liegt. Dadurch werden Verspannungen im Hals- und Nacke</w:t>
            </w:r>
            <w:r w:rsidR="00756191" w:rsidRPr="000A4B96">
              <w:rPr>
                <w:rFonts w:ascii="Arial" w:hAnsi="Arial" w:cs="Arial"/>
                <w:lang w:val="de-DE"/>
              </w:rPr>
              <w:t>nbereich vermieden.</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A4B96">
            <w:pPr>
              <w:spacing w:before="60" w:after="60"/>
              <w:rPr>
                <w:rFonts w:ascii="Arial" w:hAnsi="Arial" w:cs="Arial"/>
              </w:rPr>
            </w:pPr>
            <w:r w:rsidRPr="000A4B96">
              <w:rPr>
                <w:rFonts w:ascii="Arial" w:hAnsi="Arial" w:cs="Arial"/>
                <w:b/>
                <w:bCs/>
              </w:rPr>
              <w:lastRenderedPageBreak/>
              <w:t>Bildschirmeinstellung</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tcPr>
          <w:p w:rsidR="00492AA2" w:rsidRPr="000A4B96" w:rsidRDefault="00492AA2" w:rsidP="000A4B96">
            <w:pPr>
              <w:numPr>
                <w:ilvl w:val="0"/>
                <w:numId w:val="2"/>
              </w:numPr>
              <w:tabs>
                <w:tab w:val="clear" w:pos="720"/>
                <w:tab w:val="num" w:pos="360"/>
              </w:tabs>
              <w:ind w:left="360"/>
              <w:rPr>
                <w:rFonts w:ascii="Arial" w:hAnsi="Arial" w:cs="Arial"/>
              </w:rPr>
            </w:pPr>
            <w:r w:rsidRPr="000A4B96">
              <w:rPr>
                <w:rFonts w:ascii="Arial" w:hAnsi="Arial" w:cs="Arial"/>
              </w:rPr>
              <w:t xml:space="preserve">Ihr Bildschirm soll nicht flimmern, damit Sie keine Kopfschmerzen bekommen </w:t>
            </w:r>
            <w:r w:rsidR="00667E9D" w:rsidRPr="000A4B96">
              <w:rPr>
                <w:rFonts w:ascii="Arial" w:hAnsi="Arial" w:cs="Arial"/>
              </w:rPr>
              <w:t>beziehungsweise</w:t>
            </w:r>
            <w:r w:rsidRPr="000A4B96">
              <w:rPr>
                <w:rFonts w:ascii="Arial" w:hAnsi="Arial" w:cs="Arial"/>
              </w:rPr>
              <w:t xml:space="preserve"> Ihre Augen nicht tränen oder brennen. Sie können selbst testen, ob Ihr Bildschirm flimmert: Schauen Sie bitte 10 cm neben den Bildschirm und beobachten ihn, ohne die Augen direkt auf den Bildschirm zu richten. Wenn Ihr Bildschirm flimmert, versuchen Sie eine Bildwiederholfrequenz von mindestens 85 Hz einzustellen. LCD-Bildschirme flimmern nicht, da bei ihnen der Bildaufbau anders als bei der Kathodenstrahlröhre funktioniert. </w:t>
            </w:r>
          </w:p>
          <w:p w:rsidR="00492AA2" w:rsidRPr="000A4B96" w:rsidRDefault="00492AA2" w:rsidP="000A4B96">
            <w:pPr>
              <w:numPr>
                <w:ilvl w:val="0"/>
                <w:numId w:val="2"/>
              </w:numPr>
              <w:tabs>
                <w:tab w:val="clear" w:pos="720"/>
                <w:tab w:val="num" w:pos="360"/>
              </w:tabs>
              <w:ind w:left="360"/>
              <w:rPr>
                <w:rFonts w:ascii="Arial" w:hAnsi="Arial" w:cs="Arial"/>
              </w:rPr>
            </w:pPr>
            <w:r w:rsidRPr="000A4B96">
              <w:rPr>
                <w:rFonts w:ascii="Arial" w:hAnsi="Arial" w:cs="Arial"/>
              </w:rPr>
              <w:t xml:space="preserve">Wann immer möglich, sollten Sie dunkle Schrift auf hellem Untergrund verwenden (Positivdarstellung). Helle Zeichen auf dunklem Untergrund (Negativdarstellung) sollten Sie nicht einstellen. In der Negativdarstellung stören Spiegelungen das Erkennen der Bildschirmanzeige erheblich mehr als in der Positivdarstellung. </w:t>
            </w:r>
          </w:p>
          <w:p w:rsidR="00492AA2" w:rsidRPr="000A4B96" w:rsidRDefault="00492AA2" w:rsidP="000A4B96">
            <w:pPr>
              <w:numPr>
                <w:ilvl w:val="0"/>
                <w:numId w:val="2"/>
              </w:numPr>
              <w:tabs>
                <w:tab w:val="clear" w:pos="720"/>
                <w:tab w:val="num" w:pos="360"/>
              </w:tabs>
              <w:ind w:left="360"/>
              <w:rPr>
                <w:rFonts w:ascii="Arial" w:hAnsi="Arial" w:cs="Arial"/>
              </w:rPr>
            </w:pPr>
            <w:r w:rsidRPr="000A4B96">
              <w:rPr>
                <w:rFonts w:ascii="Arial" w:hAnsi="Arial" w:cs="Arial"/>
              </w:rPr>
              <w:t xml:space="preserve">Die Buchstaben auf Ihrem Bildschirm müssen groß genug sein. Die Großbuchstaben sollen bei einem Sehabstand von 50 cm etwas mehr als 3 mm groß sein. Messen Sie doch einmal nach. Falls erforderlich, korrigieren Sie die Schriftgröße zum Beispiel durch Zoomen. </w:t>
            </w:r>
          </w:p>
          <w:p w:rsidR="00BB2E0B" w:rsidRPr="000A4B96" w:rsidRDefault="00492AA2" w:rsidP="000A4B96">
            <w:pPr>
              <w:numPr>
                <w:ilvl w:val="0"/>
                <w:numId w:val="2"/>
              </w:numPr>
              <w:tabs>
                <w:tab w:val="clear" w:pos="720"/>
                <w:tab w:val="num" w:pos="360"/>
              </w:tabs>
              <w:ind w:left="360"/>
              <w:rPr>
                <w:rFonts w:ascii="Arial" w:hAnsi="Arial" w:cs="Arial"/>
              </w:rPr>
            </w:pPr>
            <w:r w:rsidRPr="000A4B96">
              <w:rPr>
                <w:rFonts w:ascii="Arial" w:hAnsi="Arial" w:cs="Arial"/>
              </w:rPr>
              <w:t xml:space="preserve">Stellen Sie den Bildschirm so ein, dass die Zeichen auf Ihrem Bildschirm möglichst der Zeichenschärfe von gedruckten Zeichen entsprechen und dass Sie helle und dunkle Farbtöne gut voneinander unterscheiden können. </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A4B96">
            <w:pPr>
              <w:spacing w:before="60" w:after="60"/>
              <w:rPr>
                <w:rFonts w:ascii="Arial" w:hAnsi="Arial" w:cs="Arial"/>
              </w:rPr>
            </w:pPr>
            <w:r w:rsidRPr="000A4B96">
              <w:rPr>
                <w:rFonts w:ascii="Arial" w:hAnsi="Arial" w:cs="Arial"/>
                <w:b/>
                <w:bCs/>
              </w:rPr>
              <w:t>Aufstellung des Bildschirms und Lichtverhältnisse</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tcPr>
          <w:p w:rsidR="00492AA2" w:rsidRPr="000A4B96" w:rsidRDefault="00492AA2" w:rsidP="000A4B96">
            <w:pPr>
              <w:numPr>
                <w:ilvl w:val="0"/>
                <w:numId w:val="2"/>
              </w:numPr>
              <w:tabs>
                <w:tab w:val="clear" w:pos="720"/>
                <w:tab w:val="num" w:pos="360"/>
              </w:tabs>
              <w:ind w:left="360"/>
              <w:rPr>
                <w:rFonts w:ascii="Arial" w:hAnsi="Arial" w:cs="Arial"/>
              </w:rPr>
            </w:pPr>
            <w:r w:rsidRPr="000A4B96">
              <w:rPr>
                <w:rFonts w:ascii="Arial" w:hAnsi="Arial" w:cs="Arial"/>
              </w:rPr>
              <w:t xml:space="preserve">Sie sollten nicht in Richtung Fenster blicken, wenn Sie auf Ihren Bildschirm schauen. In Ihrem Bildschirm soll sich auch kein Fenster oder keine Leuchte spiegeln. Bildschirm immer so aufstellen, dass Ihre Blickrichtung auf den Bildschirm parallel zur Fensterfront verläuft.    </w:t>
            </w:r>
          </w:p>
          <w:p w:rsidR="00492AA2" w:rsidRPr="000A4B96" w:rsidRDefault="00492AA2" w:rsidP="000A4B96">
            <w:pPr>
              <w:tabs>
                <w:tab w:val="num" w:pos="360"/>
              </w:tabs>
              <w:ind w:left="360" w:hanging="360"/>
              <w:rPr>
                <w:rFonts w:ascii="Arial" w:hAnsi="Arial" w:cs="Arial"/>
              </w:rPr>
            </w:pPr>
          </w:p>
          <w:p w:rsidR="00492AA2" w:rsidRPr="002670D8" w:rsidRDefault="00492AA2" w:rsidP="000A4B96">
            <w:pPr>
              <w:tabs>
                <w:tab w:val="num" w:pos="360"/>
              </w:tabs>
              <w:ind w:left="360" w:hanging="360"/>
              <w:rPr>
                <w:rFonts w:ascii="Arial" w:hAnsi="Arial" w:cs="Arial"/>
              </w:rPr>
            </w:pPr>
            <w:r w:rsidRPr="000A4B96">
              <w:rPr>
                <w:rFonts w:ascii="Arial" w:hAnsi="Arial" w:cs="Arial"/>
              </w:rPr>
              <w:t xml:space="preserve">      </w:t>
            </w:r>
            <w:r w:rsidR="00454F09">
              <w:rPr>
                <w:rFonts w:ascii="Arial" w:hAnsi="Arial" w:cs="Arial"/>
                <w:noProof/>
                <w:lang w:val="de-DE" w:eastAsia="de-DE"/>
              </w:rPr>
              <w:drawing>
                <wp:inline distT="0" distB="0" distL="0" distR="0">
                  <wp:extent cx="3095625" cy="2258970"/>
                  <wp:effectExtent l="0" t="0" r="0" b="825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2258970"/>
                          </a:xfrm>
                          <a:prstGeom prst="rect">
                            <a:avLst/>
                          </a:prstGeom>
                          <a:noFill/>
                          <a:ln>
                            <a:noFill/>
                          </a:ln>
                        </pic:spPr>
                      </pic:pic>
                    </a:graphicData>
                  </a:graphic>
                </wp:inline>
              </w:drawing>
            </w:r>
          </w:p>
          <w:p w:rsidR="00492AA2" w:rsidRPr="000A4B96" w:rsidRDefault="00492AA2" w:rsidP="000A4B96">
            <w:pPr>
              <w:numPr>
                <w:ilvl w:val="0"/>
                <w:numId w:val="8"/>
              </w:numPr>
              <w:tabs>
                <w:tab w:val="clear" w:pos="720"/>
                <w:tab w:val="num" w:pos="360"/>
              </w:tabs>
              <w:ind w:left="360"/>
              <w:rPr>
                <w:rFonts w:ascii="Arial" w:hAnsi="Arial" w:cs="Arial"/>
                <w:lang w:val="de-DE"/>
              </w:rPr>
            </w:pPr>
            <w:r w:rsidRPr="000A4B96">
              <w:rPr>
                <w:rFonts w:ascii="Arial" w:hAnsi="Arial" w:cs="Arial"/>
                <w:lang w:val="de-DE"/>
              </w:rPr>
              <w:t xml:space="preserve">Verwenden Sie die Sonnenschutzvorrichtungen am Fenster, wenn Sie das Sonnenlicht blendet oder es die Bildschirmanzeige stört. </w:t>
            </w:r>
          </w:p>
          <w:p w:rsidR="00BB2E0B" w:rsidRPr="000A4B96" w:rsidRDefault="00492AA2" w:rsidP="000A4B96">
            <w:pPr>
              <w:numPr>
                <w:ilvl w:val="0"/>
                <w:numId w:val="8"/>
              </w:numPr>
              <w:tabs>
                <w:tab w:val="clear" w:pos="720"/>
                <w:tab w:val="num" w:pos="360"/>
              </w:tabs>
              <w:ind w:left="360"/>
              <w:rPr>
                <w:rFonts w:ascii="Arial" w:hAnsi="Arial" w:cs="Arial"/>
                <w:lang w:val="de-DE"/>
              </w:rPr>
            </w:pPr>
            <w:r w:rsidRPr="000A4B96">
              <w:rPr>
                <w:rFonts w:ascii="Arial" w:hAnsi="Arial" w:cs="Arial"/>
                <w:lang w:val="de-DE"/>
              </w:rPr>
              <w:t xml:space="preserve">Wenn Sie eine Arbeitsplatzleuchte nutzen, soll diese nur eingeschaltet sein, wenn der Raum ausreichend durch das Tageslicht oder durch die Raumbeleuchtung beleuchtet ist. So vermeiden Sie eine zu hohe Belastung Ihrer Augen durch zu große Helligkeitsunterschiede. </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shd w:val="clear" w:color="auto" w:fill="E0E0E0"/>
          </w:tcPr>
          <w:p w:rsidR="00BB2E0B" w:rsidRPr="000A4B96" w:rsidRDefault="00492AA2" w:rsidP="000A4B96">
            <w:pPr>
              <w:spacing w:before="60" w:after="60"/>
              <w:rPr>
                <w:rFonts w:ascii="Arial" w:hAnsi="Arial" w:cs="Arial"/>
              </w:rPr>
            </w:pPr>
            <w:r w:rsidRPr="000A4B96">
              <w:rPr>
                <w:rFonts w:ascii="Arial" w:hAnsi="Arial" w:cs="Arial"/>
                <w:b/>
                <w:bCs/>
              </w:rPr>
              <w:lastRenderedPageBreak/>
              <w:t>Software</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tcPr>
          <w:p w:rsidR="00492AA2" w:rsidRPr="000A4B96" w:rsidRDefault="00492AA2" w:rsidP="00F51851">
            <w:pPr>
              <w:rPr>
                <w:rFonts w:ascii="Arial" w:hAnsi="Arial" w:cs="Arial"/>
              </w:rPr>
            </w:pPr>
            <w:r w:rsidRPr="000A4B96">
              <w:rPr>
                <w:rFonts w:ascii="Arial" w:hAnsi="Arial" w:cs="Arial"/>
              </w:rPr>
              <w:t>Stellen Sie Ihre Software so ein, dass</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Ihre Software einen einfarbigen Untergrund ohne Muster und Bilder besitzt,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sich die Fensterdarstellungen deutlich vom Untergrund abheben,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die Inhalte in den Fenstern eindeutig strukturiert sind,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die Fenster möglichst im Vollbildmodus auf ihrem Bildschirm erscheinen,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die Texte möglichst linksbündig dargestellt werden,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in Fließtexten nicht ausschließlich Großbuchstaben verwendet werden,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die automatische Sicherung festgelegt ist,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die Symbole der Programme zur Aufgabenbearbeitung auf dem Desktop liegen, </w:t>
            </w:r>
          </w:p>
          <w:p w:rsidR="00492AA2"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automatische Funktionen wie Rechtschreibungsprüfung oder Trennungen bewußt eingestellt sind, </w:t>
            </w:r>
          </w:p>
          <w:p w:rsidR="00756191" w:rsidRPr="000A4B96" w:rsidRDefault="00492AA2" w:rsidP="000A4B96">
            <w:pPr>
              <w:numPr>
                <w:ilvl w:val="0"/>
                <w:numId w:val="2"/>
              </w:numPr>
              <w:tabs>
                <w:tab w:val="clear" w:pos="720"/>
                <w:tab w:val="num" w:pos="540"/>
              </w:tabs>
              <w:ind w:left="540"/>
              <w:rPr>
                <w:rFonts w:ascii="Arial" w:hAnsi="Arial" w:cs="Arial"/>
              </w:rPr>
            </w:pPr>
            <w:r w:rsidRPr="000A4B96">
              <w:rPr>
                <w:rFonts w:ascii="Arial" w:hAnsi="Arial" w:cs="Arial"/>
              </w:rPr>
              <w:t xml:space="preserve">akustische Signale so eingestellt sind, dass sie Sie nicht stören. </w:t>
            </w:r>
          </w:p>
        </w:tc>
      </w:tr>
      <w:tr w:rsidR="00BB2E0B" w:rsidRPr="000A4B96">
        <w:tc>
          <w:tcPr>
            <w:tcW w:w="9288" w:type="dxa"/>
            <w:gridSpan w:val="3"/>
            <w:tcBorders>
              <w:top w:val="single" w:sz="4" w:space="0" w:color="auto"/>
              <w:left w:val="single" w:sz="4" w:space="0" w:color="auto"/>
              <w:bottom w:val="single" w:sz="4" w:space="0" w:color="auto"/>
              <w:right w:val="single" w:sz="4" w:space="0" w:color="auto"/>
            </w:tcBorders>
          </w:tcPr>
          <w:p w:rsidR="00BB2E0B" w:rsidRPr="000A4B96" w:rsidRDefault="00BB2E0B" w:rsidP="000A4B96">
            <w:pPr>
              <w:pStyle w:val="berschrift1"/>
              <w:spacing w:before="60"/>
              <w:rPr>
                <w:sz w:val="20"/>
                <w:szCs w:val="20"/>
              </w:rPr>
            </w:pPr>
            <w:r w:rsidRPr="000A4B96">
              <w:rPr>
                <w:sz w:val="20"/>
                <w:szCs w:val="20"/>
              </w:rPr>
              <w:t>Teilnehmer</w:t>
            </w:r>
            <w:r w:rsidR="002F3C5E" w:rsidRPr="000A4B96">
              <w:rPr>
                <w:sz w:val="20"/>
                <w:szCs w:val="20"/>
              </w:rPr>
              <w:t>/</w:t>
            </w:r>
            <w:r w:rsidRPr="000A4B96">
              <w:rPr>
                <w:sz w:val="20"/>
                <w:szCs w:val="20"/>
              </w:rPr>
              <w:t>innen</w:t>
            </w:r>
          </w:p>
        </w:tc>
      </w:tr>
      <w:tr w:rsidR="00BB2E0B" w:rsidRPr="000A4B96">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after="60"/>
              <w:rPr>
                <w:sz w:val="20"/>
                <w:szCs w:val="20"/>
              </w:rPr>
            </w:pPr>
            <w:r w:rsidRPr="000A4B96">
              <w:rPr>
                <w:rFonts w:ascii="Arial" w:hAnsi="Arial" w:cs="Arial"/>
                <w:color w:val="000000"/>
                <w:sz w:val="20"/>
                <w:szCs w:val="20"/>
              </w:rPr>
              <w:t>Name, Vorname</w:t>
            </w:r>
          </w:p>
        </w:tc>
        <w:tc>
          <w:tcPr>
            <w:tcW w:w="5400" w:type="dxa"/>
            <w:gridSpan w:val="2"/>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after="60"/>
              <w:rPr>
                <w:sz w:val="20"/>
                <w:szCs w:val="20"/>
              </w:rPr>
            </w:pPr>
            <w:r w:rsidRPr="000A4B96">
              <w:rPr>
                <w:rFonts w:ascii="Arial" w:hAnsi="Arial" w:cs="Arial"/>
                <w:color w:val="000000"/>
                <w:sz w:val="20"/>
                <w:szCs w:val="20"/>
              </w:rPr>
              <w:t>Unterschrift</w:t>
            </w: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sz w:val="20"/>
                <w:szCs w:val="20"/>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BB2E0B">
        <w:trPr>
          <w:trHeight w:val="90"/>
        </w:trPr>
        <w:tc>
          <w:tcPr>
            <w:tcW w:w="3888" w:type="dxa"/>
            <w:tcBorders>
              <w:top w:val="single" w:sz="4" w:space="0" w:color="auto"/>
              <w:left w:val="single" w:sz="4" w:space="0" w:color="auto"/>
              <w:bottom w:val="single" w:sz="4" w:space="0" w:color="auto"/>
              <w:right w:val="single" w:sz="4" w:space="0" w:color="auto"/>
            </w:tcBorders>
          </w:tcPr>
          <w:p w:rsidR="00BB2E0B" w:rsidRPr="000A4B96" w:rsidRDefault="00BB2E0B"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BB2E0B" w:rsidRDefault="00BB2E0B" w:rsidP="000A4B96">
            <w:pPr>
              <w:spacing w:before="60"/>
            </w:pPr>
          </w:p>
        </w:tc>
      </w:tr>
      <w:tr w:rsidR="00114CD0">
        <w:trPr>
          <w:trHeight w:val="90"/>
        </w:trPr>
        <w:tc>
          <w:tcPr>
            <w:tcW w:w="3888" w:type="dxa"/>
            <w:tcBorders>
              <w:top w:val="single" w:sz="4" w:space="0" w:color="auto"/>
              <w:left w:val="single" w:sz="4" w:space="0" w:color="auto"/>
              <w:bottom w:val="single" w:sz="4" w:space="0" w:color="auto"/>
              <w:right w:val="single" w:sz="4" w:space="0" w:color="auto"/>
            </w:tcBorders>
          </w:tcPr>
          <w:p w:rsidR="00114CD0" w:rsidRPr="000A4B96" w:rsidRDefault="00114CD0" w:rsidP="000A4B96">
            <w:pPr>
              <w:spacing w:before="60"/>
              <w:rPr>
                <w:rFonts w:ascii="Arial" w:hAnsi="Arial" w:cs="Arial"/>
              </w:rPr>
            </w:pPr>
          </w:p>
        </w:tc>
        <w:tc>
          <w:tcPr>
            <w:tcW w:w="5400" w:type="dxa"/>
            <w:gridSpan w:val="2"/>
            <w:tcBorders>
              <w:top w:val="single" w:sz="4" w:space="0" w:color="auto"/>
              <w:left w:val="single" w:sz="4" w:space="0" w:color="auto"/>
              <w:bottom w:val="single" w:sz="4" w:space="0" w:color="auto"/>
              <w:right w:val="single" w:sz="4" w:space="0" w:color="auto"/>
            </w:tcBorders>
          </w:tcPr>
          <w:p w:rsidR="00114CD0" w:rsidRDefault="00114CD0" w:rsidP="000A4B96">
            <w:pPr>
              <w:spacing w:before="60"/>
            </w:pPr>
          </w:p>
        </w:tc>
      </w:tr>
      <w:tr w:rsidR="00BB2E0B" w:rsidRPr="000A4B96">
        <w:trPr>
          <w:trHeight w:val="903"/>
        </w:trPr>
        <w:tc>
          <w:tcPr>
            <w:tcW w:w="9288" w:type="dxa"/>
            <w:gridSpan w:val="3"/>
            <w:tcBorders>
              <w:top w:val="single" w:sz="4" w:space="0" w:color="auto"/>
              <w:left w:val="single" w:sz="4" w:space="0" w:color="auto"/>
              <w:bottom w:val="single" w:sz="4" w:space="0" w:color="auto"/>
              <w:right w:val="single" w:sz="4" w:space="0" w:color="auto"/>
            </w:tcBorders>
          </w:tcPr>
          <w:p w:rsidR="00BB2E0B" w:rsidRPr="000A4B96" w:rsidRDefault="00BB2E0B" w:rsidP="00305136">
            <w:pPr>
              <w:pStyle w:val="berschrift1"/>
              <w:rPr>
                <w:sz w:val="20"/>
                <w:szCs w:val="20"/>
              </w:rPr>
            </w:pPr>
            <w:r w:rsidRPr="000A4B96">
              <w:rPr>
                <w:sz w:val="20"/>
                <w:szCs w:val="20"/>
              </w:rPr>
              <w:t xml:space="preserve">Unterweisende/r </w:t>
            </w:r>
          </w:p>
          <w:p w:rsidR="00BB2E0B" w:rsidRPr="000A4B96" w:rsidRDefault="00BB2E0B" w:rsidP="00305136">
            <w:pPr>
              <w:rPr>
                <w:rFonts w:ascii="Arial" w:hAnsi="Arial" w:cs="Arial"/>
                <w:noProof/>
                <w:sz w:val="22"/>
                <w:szCs w:val="22"/>
              </w:rPr>
            </w:pPr>
            <w:r w:rsidRPr="000A4B96">
              <w:rPr>
                <w:lang w:val="en-US"/>
              </w:rPr>
              <w:tab/>
            </w:r>
            <w:r w:rsidRPr="000A4B96">
              <w:rPr>
                <w:lang w:val="en-US"/>
              </w:rPr>
              <w:tab/>
            </w:r>
            <w:r w:rsidRPr="000A4B96">
              <w:rPr>
                <w:lang w:val="en-US"/>
              </w:rPr>
              <w:tab/>
            </w:r>
            <w:r w:rsidRPr="000A4B96">
              <w:rPr>
                <w:lang w:val="en-US"/>
              </w:rPr>
              <w:tab/>
            </w:r>
            <w:r w:rsidRPr="000A4B96">
              <w:rPr>
                <w:lang w:val="en-US"/>
              </w:rPr>
              <w:tab/>
            </w:r>
            <w:r w:rsidRPr="000A4B96">
              <w:rPr>
                <w:rFonts w:ascii="Arial" w:hAnsi="Arial" w:cs="Arial"/>
                <w:noProof/>
                <w:sz w:val="22"/>
                <w:szCs w:val="22"/>
              </w:rPr>
              <w:t>___________________________________</w:t>
            </w:r>
          </w:p>
          <w:p w:rsidR="00BB2E0B" w:rsidRPr="000A4B96" w:rsidRDefault="00BB2E0B" w:rsidP="00305136">
            <w:pPr>
              <w:rPr>
                <w:lang w:val="en-US"/>
              </w:rPr>
            </w:pPr>
          </w:p>
        </w:tc>
      </w:tr>
    </w:tbl>
    <w:p w:rsidR="005226BC" w:rsidRDefault="005226BC" w:rsidP="00BB2E0B">
      <w:pPr>
        <w:rPr>
          <w:rFonts w:ascii="Arial" w:hAnsi="Arial" w:cs="Arial"/>
          <w:sz w:val="16"/>
          <w:szCs w:val="16"/>
          <w:lang w:val="de-DE"/>
        </w:rPr>
      </w:pPr>
    </w:p>
    <w:p w:rsidR="00BB2E0B" w:rsidRPr="00E95BFA" w:rsidRDefault="00BB2E0B" w:rsidP="00BB2E0B">
      <w:pPr>
        <w:rPr>
          <w:sz w:val="16"/>
          <w:szCs w:val="16"/>
        </w:rPr>
      </w:pPr>
      <w:r w:rsidRPr="00E95BFA">
        <w:rPr>
          <w:rFonts w:ascii="Arial" w:hAnsi="Arial" w:cs="Arial"/>
          <w:sz w:val="16"/>
          <w:szCs w:val="16"/>
        </w:rPr>
        <w:t>In diesem Dokument wird auf eine geschlechtsneutrale Schreibweise geachtet. Wo dieses nicht möglich ist, wird zugunsten der besseren Lesbarkeit das ursprüngliche grammatische Geschlecht</w:t>
      </w:r>
      <w:r w:rsidR="005849B0">
        <w:rPr>
          <w:rFonts w:ascii="Arial" w:hAnsi="Arial" w:cs="Arial"/>
          <w:sz w:val="16"/>
          <w:szCs w:val="16"/>
        </w:rPr>
        <w:t xml:space="preserve"> </w:t>
      </w:r>
      <w:r w:rsidRPr="00E95BFA">
        <w:rPr>
          <w:rFonts w:ascii="Arial" w:hAnsi="Arial" w:cs="Arial"/>
          <w:sz w:val="16"/>
          <w:szCs w:val="16"/>
        </w:rPr>
        <w:t>verwendet. Es wird hier ausdrücklich darauf hingewiesen, dass damit auch jeweils das andere Geschlecht angesprochen ist.</w:t>
      </w:r>
    </w:p>
    <w:p w:rsidR="00BB2E0B" w:rsidRPr="00547BD4" w:rsidRDefault="00BB2E0B" w:rsidP="00BB2E0B"/>
    <w:p w:rsidR="00BB2E0B" w:rsidRDefault="00BB2E0B" w:rsidP="00BB2E0B">
      <w:pPr>
        <w:jc w:val="both"/>
      </w:pPr>
    </w:p>
    <w:p w:rsidR="00BB2E0B" w:rsidRDefault="00BB2E0B"/>
    <w:sectPr w:rsidR="00BB2E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D5C" w:rsidRDefault="000B0D5C">
      <w:r>
        <w:separator/>
      </w:r>
    </w:p>
  </w:endnote>
  <w:endnote w:type="continuationSeparator" w:id="0">
    <w:p w:rsidR="000B0D5C" w:rsidRDefault="000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06" w:rsidRPr="00C84006" w:rsidRDefault="00454F09" w:rsidP="00C84006">
    <w:pPr>
      <w:pStyle w:val="Fuzeile"/>
      <w:jc w:val="right"/>
      <w:rPr>
        <w:rFonts w:ascii="Arial" w:hAnsi="Arial" w:cs="Arial"/>
        <w:sz w:val="16"/>
        <w:szCs w:val="16"/>
      </w:rPr>
    </w:pPr>
    <w:r>
      <w:rPr>
        <w:rFonts w:ascii="Arial" w:hAnsi="Arial" w:cs="Arial"/>
        <w:sz w:val="16"/>
        <w:szCs w:val="16"/>
        <w:lang w:val="de-DE"/>
      </w:rPr>
      <w:t>Quelle VBG/</w:t>
    </w:r>
    <w:r w:rsidR="00C84006" w:rsidRPr="00C84006">
      <w:rPr>
        <w:rFonts w:ascii="Arial" w:hAnsi="Arial" w:cs="Arial"/>
        <w:sz w:val="16"/>
        <w:szCs w:val="16"/>
        <w:lang w:val="de-DE"/>
      </w:rPr>
      <w:t xml:space="preserve">Unterweisungsnachweis: </w:t>
    </w:r>
    <w:r w:rsidR="00C84006" w:rsidRPr="00C84006">
      <w:rPr>
        <w:rFonts w:ascii="Arial" w:hAnsi="Arial" w:cs="Arial"/>
        <w:sz w:val="16"/>
        <w:szCs w:val="16"/>
      </w:rPr>
      <w:t xml:space="preserve">Bildschirmarbeit - </w:t>
    </w:r>
    <w:r w:rsidR="00C84006" w:rsidRPr="00C84006">
      <w:rPr>
        <w:rStyle w:val="Seitenzahl"/>
        <w:rFonts w:ascii="Arial" w:hAnsi="Arial" w:cs="Arial"/>
        <w:sz w:val="16"/>
        <w:szCs w:val="16"/>
      </w:rPr>
      <w:fldChar w:fldCharType="begin"/>
    </w:r>
    <w:r w:rsidR="00C84006" w:rsidRPr="00C84006">
      <w:rPr>
        <w:rStyle w:val="Seitenzahl"/>
        <w:rFonts w:ascii="Arial" w:hAnsi="Arial" w:cs="Arial"/>
        <w:sz w:val="16"/>
        <w:szCs w:val="16"/>
      </w:rPr>
      <w:instrText xml:space="preserve"> PAGE </w:instrText>
    </w:r>
    <w:r w:rsidR="00C84006" w:rsidRPr="00C84006">
      <w:rPr>
        <w:rStyle w:val="Seitenzahl"/>
        <w:rFonts w:ascii="Arial" w:hAnsi="Arial" w:cs="Arial"/>
        <w:sz w:val="16"/>
        <w:szCs w:val="16"/>
      </w:rPr>
      <w:fldChar w:fldCharType="separate"/>
    </w:r>
    <w:r w:rsidR="00A0234F">
      <w:rPr>
        <w:rStyle w:val="Seitenzahl"/>
        <w:rFonts w:ascii="Arial" w:hAnsi="Arial" w:cs="Arial"/>
        <w:noProof/>
        <w:sz w:val="16"/>
        <w:szCs w:val="16"/>
      </w:rPr>
      <w:t>2</w:t>
    </w:r>
    <w:r w:rsidR="00C84006" w:rsidRPr="00C84006">
      <w:rPr>
        <w:rStyle w:val="Seitenzahl"/>
        <w:rFonts w:ascii="Arial" w:hAnsi="Arial" w:cs="Arial"/>
        <w:sz w:val="16"/>
        <w:szCs w:val="16"/>
      </w:rPr>
      <w:fldChar w:fldCharType="end"/>
    </w:r>
    <w:r w:rsidR="00C84006" w:rsidRPr="00C84006">
      <w:rPr>
        <w:rStyle w:val="Seitenzahl"/>
        <w:rFonts w:ascii="Arial" w:hAnsi="Arial" w:cs="Arial"/>
        <w:sz w:val="16"/>
        <w:szCs w:val="16"/>
      </w:rPr>
      <w:t>/</w:t>
    </w:r>
    <w:r w:rsidR="00C84006" w:rsidRPr="00C84006">
      <w:rPr>
        <w:rStyle w:val="Seitenzahl"/>
        <w:rFonts w:ascii="Arial" w:hAnsi="Arial" w:cs="Arial"/>
        <w:sz w:val="16"/>
        <w:szCs w:val="16"/>
      </w:rPr>
      <w:fldChar w:fldCharType="begin"/>
    </w:r>
    <w:r w:rsidR="00C84006" w:rsidRPr="00C84006">
      <w:rPr>
        <w:rStyle w:val="Seitenzahl"/>
        <w:rFonts w:ascii="Arial" w:hAnsi="Arial" w:cs="Arial"/>
        <w:sz w:val="16"/>
        <w:szCs w:val="16"/>
      </w:rPr>
      <w:instrText xml:space="preserve"> NUMPAGES </w:instrText>
    </w:r>
    <w:r w:rsidR="00C84006" w:rsidRPr="00C84006">
      <w:rPr>
        <w:rStyle w:val="Seitenzahl"/>
        <w:rFonts w:ascii="Arial" w:hAnsi="Arial" w:cs="Arial"/>
        <w:sz w:val="16"/>
        <w:szCs w:val="16"/>
      </w:rPr>
      <w:fldChar w:fldCharType="separate"/>
    </w:r>
    <w:r w:rsidR="00A0234F">
      <w:rPr>
        <w:rStyle w:val="Seitenzahl"/>
        <w:rFonts w:ascii="Arial" w:hAnsi="Arial" w:cs="Arial"/>
        <w:noProof/>
        <w:sz w:val="16"/>
        <w:szCs w:val="16"/>
      </w:rPr>
      <w:t>3</w:t>
    </w:r>
    <w:r w:rsidR="00C84006" w:rsidRPr="00C84006">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D5C" w:rsidRDefault="000B0D5C">
      <w:r>
        <w:separator/>
      </w:r>
    </w:p>
  </w:footnote>
  <w:footnote w:type="continuationSeparator" w:id="0">
    <w:p w:rsidR="000B0D5C" w:rsidRDefault="000B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9.75pt" o:bullet="t">
        <v:imagedata r:id="rId1" o:title=""/>
      </v:shape>
    </w:pict>
  </w:numPicBullet>
  <w:numPicBullet w:numPicBulletId="1">
    <w:pict>
      <v:shape id="_x0000_i1027" type="#_x0000_t75" style="width:3in;height:3in" o:bullet="t">
        <v:imagedata r:id="rId2" o:title=""/>
      </v:shape>
    </w:pict>
  </w:numPicBullet>
  <w:abstractNum w:abstractNumId="0">
    <w:nsid w:val="121C019C"/>
    <w:multiLevelType w:val="multilevel"/>
    <w:tmpl w:val="F23A57D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9D335A"/>
    <w:multiLevelType w:val="hybridMultilevel"/>
    <w:tmpl w:val="6DA267BE"/>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22CC2F48"/>
    <w:multiLevelType w:val="hybridMultilevel"/>
    <w:tmpl w:val="4E0689F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4110524F"/>
    <w:multiLevelType w:val="multilevel"/>
    <w:tmpl w:val="C026FF6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62F0FB7"/>
    <w:multiLevelType w:val="hybridMultilevel"/>
    <w:tmpl w:val="136EB982"/>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64EF6641"/>
    <w:multiLevelType w:val="multilevel"/>
    <w:tmpl w:val="33548694"/>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5F1B93"/>
    <w:multiLevelType w:val="multilevel"/>
    <w:tmpl w:val="197C26F2"/>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666046A"/>
    <w:multiLevelType w:val="multilevel"/>
    <w:tmpl w:val="F9805850"/>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1"/>
      <w:lvlJc w:val="left"/>
      <w:pPr>
        <w:tabs>
          <w:tab w:val="num" w:pos="1440"/>
        </w:tabs>
        <w:ind w:left="1440" w:hanging="360"/>
      </w:pPr>
      <w:rPr>
        <w:rFonts w:ascii="Courier New" w:hAnsi="Courier New" w:cs="Courier New" w:hint="default"/>
        <w:sz w:val="20"/>
        <w:szCs w:val="20"/>
      </w:rPr>
    </w:lvl>
    <w:lvl w:ilvl="2">
      <w:start w:val="1"/>
      <w:numFmt w:val="bullet"/>
      <w:lvlText w:val=""/>
      <w:lvlPicBulletId w:val="1"/>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D429C"/>
    <w:multiLevelType w:val="hybridMultilevel"/>
    <w:tmpl w:val="5ECE9934"/>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1"/>
  </w:num>
  <w:num w:numId="3">
    <w:abstractNumId w:val="3"/>
  </w:num>
  <w:num w:numId="4">
    <w:abstractNumId w:val="6"/>
  </w:num>
  <w:num w:numId="5">
    <w:abstractNumId w:val="4"/>
  </w:num>
  <w:num w:numId="6">
    <w:abstractNumId w:val="7"/>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0B"/>
    <w:rsid w:val="000472FF"/>
    <w:rsid w:val="000A4B96"/>
    <w:rsid w:val="000B0D5C"/>
    <w:rsid w:val="00114CD0"/>
    <w:rsid w:val="00167C12"/>
    <w:rsid w:val="001B2AAB"/>
    <w:rsid w:val="001E65D9"/>
    <w:rsid w:val="0020449B"/>
    <w:rsid w:val="00250E39"/>
    <w:rsid w:val="00262F52"/>
    <w:rsid w:val="002670D8"/>
    <w:rsid w:val="002873BE"/>
    <w:rsid w:val="002F3C5E"/>
    <w:rsid w:val="00301B41"/>
    <w:rsid w:val="00305136"/>
    <w:rsid w:val="00366B93"/>
    <w:rsid w:val="003679C0"/>
    <w:rsid w:val="003864BE"/>
    <w:rsid w:val="00390DEF"/>
    <w:rsid w:val="004373C7"/>
    <w:rsid w:val="00453CF5"/>
    <w:rsid w:val="00454F09"/>
    <w:rsid w:val="00492AA2"/>
    <w:rsid w:val="00495490"/>
    <w:rsid w:val="00496D88"/>
    <w:rsid w:val="004A6F87"/>
    <w:rsid w:val="004B46DA"/>
    <w:rsid w:val="004C1431"/>
    <w:rsid w:val="005226BC"/>
    <w:rsid w:val="00547BD4"/>
    <w:rsid w:val="005849B0"/>
    <w:rsid w:val="005B3D51"/>
    <w:rsid w:val="005C0C5F"/>
    <w:rsid w:val="006508D2"/>
    <w:rsid w:val="00667E9D"/>
    <w:rsid w:val="006B2A3E"/>
    <w:rsid w:val="00756191"/>
    <w:rsid w:val="007B294E"/>
    <w:rsid w:val="00810A7B"/>
    <w:rsid w:val="00874D9E"/>
    <w:rsid w:val="00883915"/>
    <w:rsid w:val="00932097"/>
    <w:rsid w:val="00955D2B"/>
    <w:rsid w:val="009773C2"/>
    <w:rsid w:val="009815E0"/>
    <w:rsid w:val="00A0234F"/>
    <w:rsid w:val="00A70DEE"/>
    <w:rsid w:val="00A814B2"/>
    <w:rsid w:val="00AB66FD"/>
    <w:rsid w:val="00AE3ACE"/>
    <w:rsid w:val="00AF090E"/>
    <w:rsid w:val="00B876CF"/>
    <w:rsid w:val="00B95C57"/>
    <w:rsid w:val="00BB2E0B"/>
    <w:rsid w:val="00C13387"/>
    <w:rsid w:val="00C84006"/>
    <w:rsid w:val="00CD1A4D"/>
    <w:rsid w:val="00D70A57"/>
    <w:rsid w:val="00E95BFA"/>
    <w:rsid w:val="00F32352"/>
    <w:rsid w:val="00F51851"/>
    <w:rsid w:val="00FA7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B2E0B"/>
    <w:rPr>
      <w:sz w:val="24"/>
      <w:szCs w:val="24"/>
      <w:lang w:val="hr-HR" w:eastAsia="hr-HR"/>
    </w:rPr>
  </w:style>
  <w:style w:type="paragraph" w:styleId="berschrift1">
    <w:name w:val="heading 1"/>
    <w:basedOn w:val="Standard"/>
    <w:next w:val="Standard"/>
    <w:qFormat/>
    <w:rsid w:val="00BB2E0B"/>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B2E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84006"/>
    <w:pPr>
      <w:tabs>
        <w:tab w:val="center" w:pos="4536"/>
        <w:tab w:val="right" w:pos="9072"/>
      </w:tabs>
    </w:pPr>
  </w:style>
  <w:style w:type="paragraph" w:styleId="Fuzeile">
    <w:name w:val="footer"/>
    <w:basedOn w:val="Standard"/>
    <w:rsid w:val="00C84006"/>
    <w:pPr>
      <w:tabs>
        <w:tab w:val="center" w:pos="4536"/>
        <w:tab w:val="right" w:pos="9072"/>
      </w:tabs>
    </w:pPr>
  </w:style>
  <w:style w:type="character" w:styleId="Seitenzahl">
    <w:name w:val="page number"/>
    <w:basedOn w:val="Absatz-Standardschriftart"/>
    <w:rsid w:val="00C84006"/>
  </w:style>
  <w:style w:type="paragraph" w:styleId="Sprechblasentext">
    <w:name w:val="Balloon Text"/>
    <w:basedOn w:val="Standard"/>
    <w:link w:val="SprechblasentextZchn"/>
    <w:rsid w:val="00496D88"/>
    <w:rPr>
      <w:rFonts w:ascii="Tahoma" w:hAnsi="Tahoma" w:cs="Tahoma"/>
      <w:sz w:val="16"/>
      <w:szCs w:val="16"/>
    </w:rPr>
  </w:style>
  <w:style w:type="character" w:customStyle="1" w:styleId="SprechblasentextZchn">
    <w:name w:val="Sprechblasentext Zchn"/>
    <w:basedOn w:val="Absatz-Standardschriftart"/>
    <w:link w:val="Sprechblasentext"/>
    <w:rsid w:val="00496D88"/>
    <w:rPr>
      <w:rFonts w:ascii="Tahoma" w:hAnsi="Tahoma" w:cs="Tahoma"/>
      <w:sz w:val="16"/>
      <w:szCs w:val="16"/>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B2E0B"/>
    <w:rPr>
      <w:sz w:val="24"/>
      <w:szCs w:val="24"/>
      <w:lang w:val="hr-HR" w:eastAsia="hr-HR"/>
    </w:rPr>
  </w:style>
  <w:style w:type="paragraph" w:styleId="berschrift1">
    <w:name w:val="heading 1"/>
    <w:basedOn w:val="Standard"/>
    <w:next w:val="Standard"/>
    <w:qFormat/>
    <w:rsid w:val="00BB2E0B"/>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B2E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84006"/>
    <w:pPr>
      <w:tabs>
        <w:tab w:val="center" w:pos="4536"/>
        <w:tab w:val="right" w:pos="9072"/>
      </w:tabs>
    </w:pPr>
  </w:style>
  <w:style w:type="paragraph" w:styleId="Fuzeile">
    <w:name w:val="footer"/>
    <w:basedOn w:val="Standard"/>
    <w:rsid w:val="00C84006"/>
    <w:pPr>
      <w:tabs>
        <w:tab w:val="center" w:pos="4536"/>
        <w:tab w:val="right" w:pos="9072"/>
      </w:tabs>
    </w:pPr>
  </w:style>
  <w:style w:type="character" w:styleId="Seitenzahl">
    <w:name w:val="page number"/>
    <w:basedOn w:val="Absatz-Standardschriftart"/>
    <w:rsid w:val="00C84006"/>
  </w:style>
  <w:style w:type="paragraph" w:styleId="Sprechblasentext">
    <w:name w:val="Balloon Text"/>
    <w:basedOn w:val="Standard"/>
    <w:link w:val="SprechblasentextZchn"/>
    <w:rsid w:val="00496D88"/>
    <w:rPr>
      <w:rFonts w:ascii="Tahoma" w:hAnsi="Tahoma" w:cs="Tahoma"/>
      <w:sz w:val="16"/>
      <w:szCs w:val="16"/>
    </w:rPr>
  </w:style>
  <w:style w:type="character" w:customStyle="1" w:styleId="SprechblasentextZchn">
    <w:name w:val="Sprechblasentext Zchn"/>
    <w:basedOn w:val="Absatz-Standardschriftart"/>
    <w:link w:val="Sprechblasentext"/>
    <w:rsid w:val="00496D88"/>
    <w:rPr>
      <w:rFonts w:ascii="Tahoma" w:hAnsi="Tahoma" w:cs="Tahoma"/>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111B18DD.dotm</Template>
  <TotalTime>0</TotalTime>
  <Pages>3</Pages>
  <Words>668</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Company>BC-GmbH</Company>
  <LinksUpToDate>false</LinksUpToDate>
  <CharactersWithSpaces>5092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BC-GmbH</dc:creator>
  <cp:lastModifiedBy>Mohr, Wolfgang</cp:lastModifiedBy>
  <cp:revision>4</cp:revision>
  <dcterms:created xsi:type="dcterms:W3CDTF">2018-03-26T13:05:00Z</dcterms:created>
  <dcterms:modified xsi:type="dcterms:W3CDTF">2018-03-27T08:52:00Z</dcterms:modified>
</cp:coreProperties>
</file>