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321"/>
        <w:gridCol w:w="4950"/>
      </w:tblGrid>
      <w:tr w:rsidR="00547BD4" w:rsidRPr="00AB1FA8" w14:paraId="61E7E26B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9BE688" w14:textId="77777777" w:rsidR="00547BD4" w:rsidRPr="00AB1FA8" w:rsidRDefault="00547BD4" w:rsidP="00DC6BD4">
            <w:pPr>
              <w:rPr>
                <w:rFonts w:ascii="Arial" w:hAnsi="Arial" w:cs="Arial"/>
                <w:sz w:val="32"/>
                <w:szCs w:val="32"/>
              </w:rPr>
            </w:pPr>
            <w:r w:rsidRPr="00AB1FA8">
              <w:rPr>
                <w:rFonts w:ascii="Arial" w:hAnsi="Arial" w:cs="Arial"/>
                <w:sz w:val="32"/>
                <w:szCs w:val="32"/>
              </w:rPr>
              <w:t>Unterweisungsnachweis</w:t>
            </w:r>
          </w:p>
        </w:tc>
      </w:tr>
      <w:tr w:rsidR="00547BD4" w:rsidRPr="00AB1FA8" w14:paraId="71D3ED78" w14:textId="77777777" w:rsidTr="00AB1FA8">
        <w:trPr>
          <w:trHeight w:val="32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61C2F" w14:textId="77777777" w:rsidR="00FB227E" w:rsidRPr="00AB1FA8" w:rsidRDefault="00766C53" w:rsidP="00820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Aufschnittschneidemaschine</w:t>
            </w:r>
          </w:p>
        </w:tc>
      </w:tr>
      <w:tr w:rsidR="008200B0" w:rsidRPr="00AB1FA8" w14:paraId="129CC018" w14:textId="77777777" w:rsidTr="00C71560">
        <w:trPr>
          <w:trHeight w:val="34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A0FD9" w14:textId="77777777" w:rsidR="008200B0" w:rsidRPr="00AB1FA8" w:rsidRDefault="002F1C7B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Name </w:t>
            </w:r>
            <w:r w:rsidR="008200B0" w:rsidRPr="00AB1FA8">
              <w:rPr>
                <w:rFonts w:ascii="Arial" w:hAnsi="Arial" w:cs="Arial"/>
                <w:b/>
                <w:bCs/>
              </w:rPr>
              <w:t>des</w:t>
            </w:r>
            <w:r w:rsidRPr="00AB1FA8">
              <w:rPr>
                <w:rFonts w:ascii="Arial" w:hAnsi="Arial" w:cs="Arial"/>
                <w:b/>
                <w:bCs/>
              </w:rPr>
              <w:t>/der </w:t>
            </w:r>
            <w:r w:rsidR="008200B0" w:rsidRPr="00AB1FA8">
              <w:rPr>
                <w:rFonts w:ascii="Arial" w:hAnsi="Arial" w:cs="Arial"/>
                <w:b/>
                <w:bCs/>
              </w:rPr>
              <w:t>Unterweisenden:</w:t>
            </w:r>
          </w:p>
          <w:p w14:paraId="364EF064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1023" w14:textId="77777777"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14:paraId="2179015F" w14:textId="77777777" w:rsidTr="00C71560">
        <w:trPr>
          <w:trHeight w:val="34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2719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Anlass der Unterweisung:</w:t>
            </w:r>
          </w:p>
          <w:p w14:paraId="76229D68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D88E2" w14:textId="77777777"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14:paraId="2E5A1AE7" w14:textId="77777777" w:rsidTr="00C71560">
        <w:trPr>
          <w:trHeight w:val="34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666FD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Abteilung/Team:</w:t>
            </w:r>
          </w:p>
          <w:p w14:paraId="5419CAB4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5093" w14:textId="77777777"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14:paraId="273245AE" w14:textId="77777777" w:rsidTr="00C71560">
        <w:trPr>
          <w:trHeight w:val="343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6E15D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Ort der Unterweisung:</w:t>
            </w:r>
          </w:p>
          <w:p w14:paraId="55C097A2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5FC70" w14:textId="77777777"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14:paraId="0D8890F0" w14:textId="77777777" w:rsidTr="00C71560">
        <w:trPr>
          <w:trHeight w:val="343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FAC1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Datum, Uhrzeit:</w:t>
            </w:r>
          </w:p>
          <w:p w14:paraId="1D4B9016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36AE3" w14:textId="77777777"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547BD4" w:rsidRPr="00AB1FA8" w14:paraId="15B63329" w14:textId="77777777" w:rsidTr="00AB1FA8">
        <w:trPr>
          <w:trHeight w:val="70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B2CEE13" w14:textId="77777777" w:rsidR="00547BD4" w:rsidRPr="00AB1FA8" w:rsidRDefault="00C71560" w:rsidP="00E97B2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Neben der allgemeinen Unterweisung </w:t>
            </w:r>
            <w:r w:rsidR="00E97B29">
              <w:rPr>
                <w:rFonts w:ascii="Arial" w:hAnsi="Arial" w:cs="Arial"/>
                <w:sz w:val="19"/>
                <w:szCs w:val="19"/>
              </w:rPr>
              <w:t>sind</w:t>
            </w:r>
            <w:r>
              <w:rPr>
                <w:rFonts w:ascii="Arial" w:hAnsi="Arial" w:cs="Arial"/>
                <w:sz w:val="19"/>
                <w:szCs w:val="19"/>
              </w:rPr>
              <w:t xml:space="preserve"> folgende Hinweise zu beachten:</w:t>
            </w:r>
          </w:p>
        </w:tc>
      </w:tr>
      <w:tr w:rsidR="00547BD4" w:rsidRPr="00AB1FA8" w14:paraId="59EC4EDB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560B9" w14:textId="77777777" w:rsidR="00547BD4" w:rsidRPr="00C71560" w:rsidRDefault="00766C53" w:rsidP="00A527ED">
            <w:pPr>
              <w:spacing w:before="60" w:after="60"/>
              <w:rPr>
                <w:rFonts w:ascii="Arial" w:hAnsi="Arial" w:cs="Arial"/>
                <w:b/>
                <w:bCs/>
                <w:lang w:val="de-DE"/>
              </w:rPr>
            </w:pPr>
            <w:r w:rsidRPr="00766C53">
              <w:rPr>
                <w:rFonts w:ascii="Arial" w:hAnsi="Arial" w:cs="Arial"/>
                <w:b/>
                <w:bCs/>
              </w:rPr>
              <w:t>Beschreibung der Maschine: Wie funktionieren die Sicherheitseinrichtungen?</w:t>
            </w:r>
          </w:p>
        </w:tc>
      </w:tr>
      <w:tr w:rsidR="00A527ED" w:rsidRPr="00AB1FA8" w14:paraId="78B7AE9E" w14:textId="77777777" w:rsidTr="000F6179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37F" w14:textId="77777777" w:rsidR="00766C53" w:rsidRPr="00766C53" w:rsidRDefault="00766C53" w:rsidP="00766C5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Feststehender Schutzbügel</w:t>
            </w:r>
          </w:p>
          <w:p w14:paraId="0484F41C" w14:textId="77777777" w:rsidR="00766C53" w:rsidRPr="00766C53" w:rsidRDefault="00766C53" w:rsidP="00766C5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Übergreifende Verdeckung</w:t>
            </w:r>
          </w:p>
          <w:p w14:paraId="7B9588E5" w14:textId="77777777" w:rsidR="00766C53" w:rsidRPr="00766C53" w:rsidRDefault="00766C53" w:rsidP="00766C5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Begrenzung des Schneidguthalters</w:t>
            </w:r>
          </w:p>
          <w:p w14:paraId="32B1B845" w14:textId="77777777" w:rsidR="00766C53" w:rsidRPr="00766C53" w:rsidRDefault="00766C53" w:rsidP="00766C5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Verbreiterte Schlittenrückwand</w:t>
            </w:r>
          </w:p>
          <w:p w14:paraId="66F70B4D" w14:textId="77777777" w:rsidR="00766C53" w:rsidRPr="00766C53" w:rsidRDefault="00766C53" w:rsidP="00766C5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Verriegelung zwischen Anschlagplatte</w:t>
            </w:r>
            <w:r>
              <w:rPr>
                <w:rFonts w:ascii="Arial" w:hAnsi="Arial" w:cs="Arial"/>
              </w:rPr>
              <w:t xml:space="preserve"> </w:t>
            </w:r>
            <w:r w:rsidRPr="00766C53">
              <w:rPr>
                <w:rFonts w:ascii="Arial" w:hAnsi="Arial" w:cs="Arial"/>
              </w:rPr>
              <w:t>und Schlitten</w:t>
            </w:r>
          </w:p>
          <w:p w14:paraId="2E7979D1" w14:textId="77777777" w:rsidR="00A527ED" w:rsidRDefault="00766C53" w:rsidP="00766C5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Nullstellung</w:t>
            </w:r>
          </w:p>
          <w:p w14:paraId="05430F89" w14:textId="77777777" w:rsidR="00773238" w:rsidRPr="00C71560" w:rsidRDefault="00773238" w:rsidP="00773238">
            <w:pPr>
              <w:ind w:left="720"/>
              <w:rPr>
                <w:rFonts w:ascii="Arial" w:hAnsi="Arial" w:cs="Arial"/>
              </w:rPr>
            </w:pPr>
          </w:p>
        </w:tc>
      </w:tr>
      <w:tr w:rsidR="002F1C7B" w:rsidRPr="00AB1FA8" w14:paraId="1D11F0DF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2D7EA" w14:textId="77777777" w:rsidR="002F1C7B" w:rsidRPr="00AB1FA8" w:rsidRDefault="00766C53" w:rsidP="008E5FA9">
            <w:pPr>
              <w:spacing w:before="60" w:after="6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  <w:b/>
                <w:bCs/>
              </w:rPr>
              <w:t>Arbeiten mit der Maschine: Wie kann ich Unfälle verhindern?</w:t>
            </w:r>
          </w:p>
        </w:tc>
      </w:tr>
      <w:tr w:rsidR="002F1C7B" w:rsidRPr="00AB1FA8" w14:paraId="4F0F6284" w14:textId="77777777" w:rsidTr="00AB1FA8">
        <w:trPr>
          <w:trHeight w:val="725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BB7" w14:textId="77777777" w:rsidR="00766C53" w:rsidRPr="00766C53" w:rsidRDefault="00766C53" w:rsidP="00766C5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Einlegen der Ware:</w:t>
            </w:r>
          </w:p>
          <w:p w14:paraId="742F87DD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Restehalter anheben und auf</w:t>
            </w:r>
            <w:r>
              <w:rPr>
                <w:rFonts w:ascii="Arial" w:hAnsi="Arial" w:cs="Arial"/>
              </w:rPr>
              <w:t xml:space="preserve"> </w:t>
            </w:r>
            <w:r w:rsidRPr="00766C53">
              <w:rPr>
                <w:rFonts w:ascii="Arial" w:hAnsi="Arial" w:cs="Arial"/>
              </w:rPr>
              <w:t>bzw. hinter Ware absenken</w:t>
            </w:r>
          </w:p>
          <w:p w14:paraId="5E7C2810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Ware muss an Schlittenrückwand</w:t>
            </w:r>
            <w:r>
              <w:rPr>
                <w:rFonts w:ascii="Arial" w:hAnsi="Arial" w:cs="Arial"/>
              </w:rPr>
              <w:t xml:space="preserve"> </w:t>
            </w:r>
            <w:r w:rsidRPr="00766C53">
              <w:rPr>
                <w:rFonts w:ascii="Arial" w:hAnsi="Arial" w:cs="Arial"/>
              </w:rPr>
              <w:t>anliegen</w:t>
            </w:r>
          </w:p>
          <w:p w14:paraId="5C19D48A" w14:textId="77777777" w:rsidR="00766C53" w:rsidRPr="00766C53" w:rsidRDefault="00766C53" w:rsidP="00766C5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Schneiden der Ware:</w:t>
            </w:r>
          </w:p>
          <w:p w14:paraId="65FB8D18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Daumen hinter die</w:t>
            </w:r>
            <w:r>
              <w:rPr>
                <w:rFonts w:ascii="Arial" w:hAnsi="Arial" w:cs="Arial"/>
              </w:rPr>
              <w:t xml:space="preserve"> </w:t>
            </w:r>
            <w:r w:rsidRPr="00766C53">
              <w:rPr>
                <w:rFonts w:ascii="Arial" w:hAnsi="Arial" w:cs="Arial"/>
              </w:rPr>
              <w:t>Schlittenrückwand</w:t>
            </w:r>
          </w:p>
          <w:p w14:paraId="7E60BF2F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Nicht unter dem Restehalter</w:t>
            </w:r>
            <w:r>
              <w:rPr>
                <w:rFonts w:ascii="Arial" w:hAnsi="Arial" w:cs="Arial"/>
              </w:rPr>
              <w:t xml:space="preserve"> </w:t>
            </w:r>
            <w:r w:rsidRPr="00766C53">
              <w:rPr>
                <w:rFonts w:ascii="Arial" w:hAnsi="Arial" w:cs="Arial"/>
              </w:rPr>
              <w:t>hindurchgreifen</w:t>
            </w:r>
          </w:p>
          <w:p w14:paraId="60937CBC" w14:textId="77777777" w:rsidR="002F1C7B" w:rsidRDefault="00766C53" w:rsidP="00766C5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Niemals mit der Hand über die</w:t>
            </w:r>
            <w:r>
              <w:rPr>
                <w:rFonts w:ascii="Arial" w:hAnsi="Arial" w:cs="Arial"/>
              </w:rPr>
              <w:t xml:space="preserve"> </w:t>
            </w:r>
            <w:r w:rsidRPr="00766C53">
              <w:rPr>
                <w:rFonts w:ascii="Arial" w:hAnsi="Arial" w:cs="Arial"/>
              </w:rPr>
              <w:t>Schlittenrückwand greifen</w:t>
            </w:r>
          </w:p>
          <w:p w14:paraId="15253282" w14:textId="77777777" w:rsidR="00773238" w:rsidRPr="00AB1FA8" w:rsidRDefault="00773238" w:rsidP="00773238">
            <w:pPr>
              <w:ind w:left="720"/>
              <w:rPr>
                <w:rFonts w:ascii="Arial" w:hAnsi="Arial" w:cs="Arial"/>
              </w:rPr>
            </w:pPr>
          </w:p>
        </w:tc>
      </w:tr>
      <w:tr w:rsidR="00547BD4" w:rsidRPr="00AB1FA8" w14:paraId="5DB245E1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35220" w14:textId="77777777" w:rsidR="00547BD4" w:rsidRPr="00AB1FA8" w:rsidRDefault="00766C53" w:rsidP="008E5FA9">
            <w:pPr>
              <w:spacing w:before="60" w:after="6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  <w:b/>
                <w:bCs/>
              </w:rPr>
              <w:t>Schwieriges Schneidgut: Was tun, wenn Ware nicht sicher anliegt?</w:t>
            </w:r>
          </w:p>
        </w:tc>
      </w:tr>
      <w:tr w:rsidR="00547BD4" w:rsidRPr="00AB1FA8" w14:paraId="41481478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A1AE" w14:textId="77777777" w:rsidR="00766C53" w:rsidRPr="00766C53" w:rsidRDefault="00766C53" w:rsidP="00766C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Umgang mit Resten:</w:t>
            </w:r>
          </w:p>
          <w:p w14:paraId="0D5A5AFE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Zipfel abschneiden</w:t>
            </w:r>
          </w:p>
          <w:p w14:paraId="5E618063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Geraden Restanschnitt gegen die</w:t>
            </w:r>
            <w:r>
              <w:rPr>
                <w:rFonts w:ascii="Arial" w:hAnsi="Arial" w:cs="Arial"/>
              </w:rPr>
              <w:t xml:space="preserve"> </w:t>
            </w:r>
            <w:r w:rsidRPr="00766C53">
              <w:rPr>
                <w:rFonts w:ascii="Arial" w:hAnsi="Arial" w:cs="Arial"/>
              </w:rPr>
              <w:t>Schneide legen</w:t>
            </w:r>
          </w:p>
          <w:p w14:paraId="5D87460E" w14:textId="77777777" w:rsidR="00766C53" w:rsidRPr="00766C53" w:rsidRDefault="00773238" w:rsidP="00766C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66C53" w:rsidRPr="00766C53">
              <w:rPr>
                <w:rFonts w:ascii="Arial" w:hAnsi="Arial" w:cs="Arial"/>
              </w:rPr>
              <w:t>urstrest vom Ende her aufschneiden</w:t>
            </w:r>
          </w:p>
          <w:p w14:paraId="29977D1A" w14:textId="77777777" w:rsidR="00766C53" w:rsidRPr="00766C53" w:rsidRDefault="00766C53" w:rsidP="00766C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Für klein Ware „Abstandhalter“ benutzen</w:t>
            </w:r>
          </w:p>
          <w:p w14:paraId="33A70525" w14:textId="77777777" w:rsidR="00C71560" w:rsidRDefault="00766C53" w:rsidP="00766C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Schrägschnitt nur mit geeigneten Maschinen</w:t>
            </w:r>
          </w:p>
          <w:p w14:paraId="297D26D9" w14:textId="77777777" w:rsidR="00773238" w:rsidRPr="00A527ED" w:rsidRDefault="00773238" w:rsidP="00773238">
            <w:pPr>
              <w:ind w:left="720"/>
              <w:rPr>
                <w:rFonts w:ascii="Arial" w:hAnsi="Arial" w:cs="Arial"/>
              </w:rPr>
            </w:pPr>
          </w:p>
        </w:tc>
      </w:tr>
      <w:tr w:rsidR="00547BD4" w:rsidRPr="00AB1FA8" w14:paraId="6DF7013C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61DEF" w14:textId="77777777" w:rsidR="00547BD4" w:rsidRPr="00C71560" w:rsidRDefault="00766C53" w:rsidP="00A527ED">
            <w:pPr>
              <w:spacing w:before="60" w:after="60"/>
              <w:rPr>
                <w:rFonts w:ascii="Arial" w:hAnsi="Arial" w:cs="Arial"/>
                <w:b/>
                <w:bCs/>
                <w:lang w:val="de-DE"/>
              </w:rPr>
            </w:pPr>
            <w:r w:rsidRPr="00766C53">
              <w:rPr>
                <w:rFonts w:ascii="Arial" w:hAnsi="Arial" w:cs="Arial"/>
                <w:b/>
                <w:bCs/>
              </w:rPr>
              <w:t>Reinigen/Messerwechsel: Was muss ich beachten?</w:t>
            </w:r>
          </w:p>
        </w:tc>
      </w:tr>
      <w:tr w:rsidR="00547BD4" w:rsidRPr="00AB1FA8" w14:paraId="05297707" w14:textId="77777777" w:rsidTr="00C7156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4977" w14:textId="77777777" w:rsidR="00766C53" w:rsidRPr="00766C53" w:rsidRDefault="00766C53" w:rsidP="00766C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Reinigungsvorbereitung:</w:t>
            </w:r>
          </w:p>
          <w:p w14:paraId="24CA3F03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Maschine ausschalten</w:t>
            </w:r>
          </w:p>
          <w:p w14:paraId="7DE01553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Anschlagplatte auf „0“ stellen</w:t>
            </w:r>
          </w:p>
          <w:p w14:paraId="189F1D0C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Schlitten abklappen</w:t>
            </w:r>
          </w:p>
          <w:p w14:paraId="2B2A0DA2" w14:textId="77777777" w:rsidR="00766C53" w:rsidRPr="00766C53" w:rsidRDefault="00766C53" w:rsidP="00766C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Reinigung:</w:t>
            </w:r>
          </w:p>
          <w:p w14:paraId="0759C324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Einweichen mit Reinigungsmittel</w:t>
            </w:r>
          </w:p>
          <w:p w14:paraId="199FF3E7" w14:textId="77777777" w:rsidR="00766C53" w:rsidRPr="00766C53" w:rsidRDefault="00766C53" w:rsidP="00766C53">
            <w:pPr>
              <w:ind w:left="72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- Mit nassem Tuch von Messermitte</w:t>
            </w:r>
            <w:r>
              <w:rPr>
                <w:rFonts w:ascii="Arial" w:hAnsi="Arial" w:cs="Arial"/>
              </w:rPr>
              <w:t xml:space="preserve"> </w:t>
            </w:r>
            <w:r w:rsidRPr="00766C53">
              <w:rPr>
                <w:rFonts w:ascii="Arial" w:hAnsi="Arial" w:cs="Arial"/>
              </w:rPr>
              <w:t>nach außen wischen</w:t>
            </w:r>
          </w:p>
          <w:p w14:paraId="285CA4C2" w14:textId="77777777" w:rsidR="00A527ED" w:rsidRPr="00766C53" w:rsidRDefault="00766C53" w:rsidP="00766C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lastRenderedPageBreak/>
              <w:t>Messertransport: Messer nur mit schnitthemmenden Handschuhen</w:t>
            </w:r>
            <w:r>
              <w:rPr>
                <w:rFonts w:ascii="Arial" w:hAnsi="Arial" w:cs="Arial"/>
              </w:rPr>
              <w:t xml:space="preserve"> </w:t>
            </w:r>
            <w:r w:rsidRPr="00766C53">
              <w:rPr>
                <w:rFonts w:ascii="Arial" w:hAnsi="Arial" w:cs="Arial"/>
              </w:rPr>
              <w:t>oder im Messerhalter</w:t>
            </w:r>
          </w:p>
        </w:tc>
      </w:tr>
      <w:tr w:rsidR="00C71560" w:rsidRPr="00AB1FA8" w14:paraId="6E79CF07" w14:textId="77777777" w:rsidTr="00C7156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80523" w14:textId="77777777" w:rsidR="00C71560" w:rsidRPr="00AB1FA8" w:rsidRDefault="00766C53" w:rsidP="008C02B1">
            <w:pPr>
              <w:spacing w:before="60" w:after="60"/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  <w:b/>
                <w:bCs/>
              </w:rPr>
              <w:lastRenderedPageBreak/>
              <w:t>Arbeitssituation: Wann wird es gefährlich?</w:t>
            </w:r>
          </w:p>
        </w:tc>
      </w:tr>
      <w:tr w:rsidR="00C71560" w:rsidRPr="00AB1FA8" w14:paraId="7D2A4D00" w14:textId="77777777" w:rsidTr="00C7156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2C0A" w14:textId="77777777" w:rsidR="00766C53" w:rsidRPr="00766C53" w:rsidRDefault="00766C53" w:rsidP="00766C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Beim Schneidevorgang Blick auf die Maschine</w:t>
            </w:r>
          </w:p>
          <w:p w14:paraId="1E8E5613" w14:textId="77777777" w:rsidR="00766C53" w:rsidRPr="00766C53" w:rsidRDefault="00766C53" w:rsidP="00766C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Nicht ablenken lassen</w:t>
            </w:r>
          </w:p>
          <w:p w14:paraId="5588D398" w14:textId="77777777" w:rsidR="00C71560" w:rsidRPr="00AB1FA8" w:rsidRDefault="00766C53" w:rsidP="00766C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66C53">
              <w:rPr>
                <w:rFonts w:ascii="Arial" w:hAnsi="Arial" w:cs="Arial"/>
              </w:rPr>
              <w:t>Rücksicht nehmen</w:t>
            </w:r>
          </w:p>
        </w:tc>
      </w:tr>
      <w:tr w:rsidR="00547BD4" w:rsidRPr="00AB1FA8" w14:paraId="4F92806F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F096" w14:textId="77777777" w:rsidR="00547BD4" w:rsidRPr="00AB1FA8" w:rsidRDefault="00547BD4" w:rsidP="00AB1FA8">
            <w:pPr>
              <w:pStyle w:val="berschrift1"/>
              <w:spacing w:before="60"/>
              <w:rPr>
                <w:sz w:val="20"/>
                <w:szCs w:val="20"/>
              </w:rPr>
            </w:pPr>
            <w:r w:rsidRPr="00AB1FA8">
              <w:rPr>
                <w:sz w:val="20"/>
                <w:szCs w:val="20"/>
              </w:rPr>
              <w:t>Teilnehmer/innen</w:t>
            </w:r>
          </w:p>
        </w:tc>
      </w:tr>
      <w:tr w:rsidR="00547BD4" w:rsidRPr="00AB1FA8" w14:paraId="3DFAEEB8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947" w14:textId="77777777" w:rsidR="00547BD4" w:rsidRPr="00AB1FA8" w:rsidRDefault="00547BD4" w:rsidP="00AB1FA8">
            <w:pPr>
              <w:spacing w:before="60" w:after="60"/>
              <w:rPr>
                <w:sz w:val="20"/>
                <w:szCs w:val="20"/>
              </w:rPr>
            </w:pPr>
            <w:r w:rsidRPr="00AB1FA8">
              <w:rPr>
                <w:rFonts w:ascii="Arial" w:hAnsi="Arial" w:cs="Arial"/>
                <w:color w:val="000000"/>
                <w:sz w:val="20"/>
                <w:szCs w:val="20"/>
              </w:rPr>
              <w:t>Name, Vorname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B24B" w14:textId="77777777" w:rsidR="00547BD4" w:rsidRPr="00AB1FA8" w:rsidRDefault="00547BD4" w:rsidP="00AB1FA8">
            <w:pPr>
              <w:spacing w:before="60" w:after="60"/>
              <w:rPr>
                <w:sz w:val="20"/>
                <w:szCs w:val="20"/>
              </w:rPr>
            </w:pPr>
            <w:r w:rsidRPr="00AB1FA8">
              <w:rPr>
                <w:rFonts w:ascii="Arial" w:hAnsi="Arial" w:cs="Arial"/>
                <w:color w:val="000000"/>
                <w:sz w:val="20"/>
                <w:szCs w:val="20"/>
              </w:rPr>
              <w:t>Unterschrift</w:t>
            </w:r>
          </w:p>
        </w:tc>
      </w:tr>
      <w:tr w:rsidR="00547BD4" w14:paraId="7898FC83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BE7" w14:textId="77777777" w:rsidR="00547BD4" w:rsidRPr="00AB1FA8" w:rsidRDefault="00547BD4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4C8F" w14:textId="77777777" w:rsidR="00547BD4" w:rsidRPr="00AB1FA8" w:rsidRDefault="00547BD4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547BD4" w14:paraId="09462B39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374" w14:textId="77777777" w:rsidR="00547BD4" w:rsidRPr="00AB1FA8" w:rsidRDefault="00547BD4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856" w14:textId="77777777" w:rsidR="00547BD4" w:rsidRPr="00AB1FA8" w:rsidRDefault="00547BD4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738E3437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679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95B6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0FF5A5EB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EAA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1CD4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48FFD5EA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E4FD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95BB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5076BB7C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794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CE0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79F4A361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347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5D2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5C5B4F96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773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052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3D9C9437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75E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DE1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2F1C7B" w14:paraId="1B5C18AD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3A7" w14:textId="77777777" w:rsidR="002F1C7B" w:rsidRPr="00AB1FA8" w:rsidRDefault="002F1C7B" w:rsidP="00AB1FA8">
            <w:pPr>
              <w:spacing w:before="6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70E" w14:textId="77777777" w:rsidR="002F1C7B" w:rsidRPr="00AB1FA8" w:rsidRDefault="002F1C7B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547BD4" w:rsidRPr="00AB1FA8" w14:paraId="24054EEB" w14:textId="77777777" w:rsidTr="00AB1FA8">
        <w:trPr>
          <w:trHeight w:val="90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09A" w14:textId="77777777" w:rsidR="00547BD4" w:rsidRPr="00AB1FA8" w:rsidRDefault="002F1C7B" w:rsidP="00DC6BD4">
            <w:pPr>
              <w:pStyle w:val="berschrift1"/>
              <w:rPr>
                <w:sz w:val="20"/>
                <w:szCs w:val="20"/>
              </w:rPr>
            </w:pPr>
            <w:r w:rsidRPr="00AB1FA8">
              <w:rPr>
                <w:sz w:val="20"/>
                <w:szCs w:val="20"/>
              </w:rPr>
              <w:t>Unterweisende/r</w:t>
            </w:r>
          </w:p>
          <w:p w14:paraId="188B8FED" w14:textId="77777777" w:rsidR="00547BD4" w:rsidRPr="00AB1FA8" w:rsidRDefault="00547BD4" w:rsidP="00DC6BD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rFonts w:ascii="Arial" w:hAnsi="Arial" w:cs="Arial"/>
                <w:noProof/>
                <w:sz w:val="20"/>
                <w:szCs w:val="20"/>
              </w:rPr>
              <w:t>___________________________________</w:t>
            </w:r>
          </w:p>
          <w:p w14:paraId="3D1D319E" w14:textId="77777777" w:rsidR="00547BD4" w:rsidRPr="00AB1FA8" w:rsidRDefault="00547BD4" w:rsidP="00DC6BD4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AB16303" w14:textId="77777777" w:rsidR="00422457" w:rsidRDefault="00422457" w:rsidP="005A56E5">
      <w:pPr>
        <w:pStyle w:val="StandardWeb"/>
        <w:rPr>
          <w:sz w:val="16"/>
          <w:szCs w:val="16"/>
        </w:rPr>
      </w:pPr>
      <w:bookmarkStart w:id="0" w:name="_top"/>
    </w:p>
    <w:p w14:paraId="02305B89" w14:textId="77777777" w:rsidR="005A56E5" w:rsidRPr="002F1C7B" w:rsidRDefault="005A56E5" w:rsidP="005A56E5">
      <w:pPr>
        <w:pStyle w:val="StandardWeb"/>
        <w:rPr>
          <w:sz w:val="16"/>
          <w:szCs w:val="16"/>
        </w:rPr>
      </w:pPr>
      <w:r w:rsidRPr="002F1C7B">
        <w:rPr>
          <w:sz w:val="16"/>
          <w:szCs w:val="16"/>
        </w:rPr>
        <w:t>In diesem Dokument wird auf eine geschlechtsneutrale Schreibweise geachtet. Wo dieses nicht möglich ist, wird zugunsten der besseren Lesbarkeit das ursprüngliche grammatische Geschlecht</w:t>
      </w:r>
      <w:r w:rsidR="00E02FB3">
        <w:rPr>
          <w:sz w:val="16"/>
          <w:szCs w:val="16"/>
        </w:rPr>
        <w:t xml:space="preserve"> </w:t>
      </w:r>
      <w:r w:rsidRPr="002F1C7B">
        <w:rPr>
          <w:sz w:val="16"/>
          <w:szCs w:val="16"/>
        </w:rPr>
        <w:t>verwendet. Es wird hier ausdrücklich darauf hingewiesen, dass damit auch jeweils das andere Geschlecht angesprochen ist.</w:t>
      </w:r>
      <w:bookmarkEnd w:id="0"/>
    </w:p>
    <w:sectPr w:rsidR="005A56E5" w:rsidRPr="002F1C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9F0A" w14:textId="77777777" w:rsidR="00346BE4" w:rsidRDefault="00346BE4">
      <w:r>
        <w:separator/>
      </w:r>
    </w:p>
  </w:endnote>
  <w:endnote w:type="continuationSeparator" w:id="0">
    <w:p w14:paraId="4731BF4C" w14:textId="77777777" w:rsidR="00346BE4" w:rsidRDefault="0034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A4A8" w14:textId="77777777" w:rsidR="007F6431" w:rsidRPr="007F6431" w:rsidRDefault="00773238" w:rsidP="007F6431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 xml:space="preserve">Quelle BGN / </w:t>
    </w:r>
    <w:r w:rsidR="007F6431" w:rsidRPr="007F6431">
      <w:rPr>
        <w:rFonts w:ascii="Arial" w:hAnsi="Arial" w:cs="Arial"/>
        <w:sz w:val="16"/>
        <w:szCs w:val="16"/>
        <w:lang w:val="de-DE"/>
      </w:rPr>
      <w:t xml:space="preserve">Unterweisungsnachweis: </w:t>
    </w:r>
    <w:r>
      <w:rPr>
        <w:rFonts w:ascii="Arial" w:hAnsi="Arial" w:cs="Arial"/>
        <w:sz w:val="16"/>
        <w:szCs w:val="16"/>
      </w:rPr>
      <w:t>Aufschnittschneidemaschine</w:t>
    </w:r>
    <w:r w:rsidR="007F6431" w:rsidRPr="007F6431">
      <w:rPr>
        <w:rFonts w:ascii="Arial" w:hAnsi="Arial" w:cs="Arial"/>
        <w:sz w:val="16"/>
        <w:szCs w:val="16"/>
      </w:rPr>
      <w:t xml:space="preserve"> - 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begin"/>
    </w:r>
    <w:r w:rsidR="007F6431" w:rsidRPr="007F6431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separate"/>
    </w:r>
    <w:r w:rsidR="001D58CB">
      <w:rPr>
        <w:rStyle w:val="Seitenzahl"/>
        <w:rFonts w:ascii="Arial" w:hAnsi="Arial" w:cs="Arial"/>
        <w:noProof/>
        <w:sz w:val="16"/>
        <w:szCs w:val="16"/>
      </w:rPr>
      <w:t>2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end"/>
    </w:r>
    <w:r w:rsidR="007F6431" w:rsidRPr="007F6431">
      <w:rPr>
        <w:rStyle w:val="Seitenzahl"/>
        <w:rFonts w:ascii="Arial" w:hAnsi="Arial" w:cs="Arial"/>
        <w:sz w:val="16"/>
        <w:szCs w:val="16"/>
      </w:rPr>
      <w:t>/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begin"/>
    </w:r>
    <w:r w:rsidR="007F6431" w:rsidRPr="007F6431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separate"/>
    </w:r>
    <w:r w:rsidR="001D58CB">
      <w:rPr>
        <w:rStyle w:val="Seitenzahl"/>
        <w:rFonts w:ascii="Arial" w:hAnsi="Arial" w:cs="Arial"/>
        <w:noProof/>
        <w:sz w:val="16"/>
        <w:szCs w:val="16"/>
      </w:rPr>
      <w:t>2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4A8C" w14:textId="77777777" w:rsidR="00346BE4" w:rsidRDefault="00346BE4">
      <w:r>
        <w:separator/>
      </w:r>
    </w:p>
  </w:footnote>
  <w:footnote w:type="continuationSeparator" w:id="0">
    <w:p w14:paraId="26CE19E8" w14:textId="77777777" w:rsidR="00346BE4" w:rsidRDefault="00346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43" type="#_x0000_t75" style="width:8.05pt;height:9.65pt" o:bullet="t">
        <v:imagedata r:id="rId1" o:title=""/>
      </v:shape>
    </w:pict>
  </w:numPicBullet>
  <w:numPicBullet w:numPicBulletId="1">
    <w:pict>
      <v:shape id="_x0000_i2044" type="#_x0000_t75" style="width:3in;height:3in" o:bullet="t">
        <v:imagedata r:id="rId2" o:title=""/>
      </v:shape>
    </w:pict>
  </w:numPicBullet>
  <w:abstractNum w:abstractNumId="0" w15:restartNumberingAfterBreak="0">
    <w:nsid w:val="04252B85"/>
    <w:multiLevelType w:val="multilevel"/>
    <w:tmpl w:val="8D22B8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6040A00"/>
    <w:multiLevelType w:val="multilevel"/>
    <w:tmpl w:val="A80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E9477DA"/>
    <w:multiLevelType w:val="hybridMultilevel"/>
    <w:tmpl w:val="906AA2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F176F"/>
    <w:multiLevelType w:val="multilevel"/>
    <w:tmpl w:val="4498D4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44305EB"/>
    <w:multiLevelType w:val="multilevel"/>
    <w:tmpl w:val="70C6C0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19D335A"/>
    <w:multiLevelType w:val="hybridMultilevel"/>
    <w:tmpl w:val="6DA267BE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B627F5"/>
    <w:multiLevelType w:val="multilevel"/>
    <w:tmpl w:val="5256325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C514E1A"/>
    <w:multiLevelType w:val="hybridMultilevel"/>
    <w:tmpl w:val="19A63FF8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6618BD"/>
    <w:multiLevelType w:val="multilevel"/>
    <w:tmpl w:val="604A92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26338D1"/>
    <w:multiLevelType w:val="multilevel"/>
    <w:tmpl w:val="C32282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67B3F3E"/>
    <w:multiLevelType w:val="multilevel"/>
    <w:tmpl w:val="D6EE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95F29C7"/>
    <w:multiLevelType w:val="multilevel"/>
    <w:tmpl w:val="078E28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18E2313"/>
    <w:multiLevelType w:val="multilevel"/>
    <w:tmpl w:val="A636EE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C0511C0"/>
    <w:multiLevelType w:val="hybridMultilevel"/>
    <w:tmpl w:val="5498B3A4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0870BA"/>
    <w:multiLevelType w:val="hybridMultilevel"/>
    <w:tmpl w:val="B6685226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625651"/>
    <w:multiLevelType w:val="hybridMultilevel"/>
    <w:tmpl w:val="70F4A626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5D429C"/>
    <w:multiLevelType w:val="hybridMultilevel"/>
    <w:tmpl w:val="5ECE9934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4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D4"/>
    <w:rsid w:val="00012E34"/>
    <w:rsid w:val="000F6179"/>
    <w:rsid w:val="0010446C"/>
    <w:rsid w:val="0012255D"/>
    <w:rsid w:val="0016131F"/>
    <w:rsid w:val="00164EBF"/>
    <w:rsid w:val="001B2AAB"/>
    <w:rsid w:val="001D58CB"/>
    <w:rsid w:val="001E0354"/>
    <w:rsid w:val="001E679B"/>
    <w:rsid w:val="0020449B"/>
    <w:rsid w:val="00222E3F"/>
    <w:rsid w:val="00250E39"/>
    <w:rsid w:val="00260DA6"/>
    <w:rsid w:val="002F1C7B"/>
    <w:rsid w:val="00346BE4"/>
    <w:rsid w:val="00353BEE"/>
    <w:rsid w:val="003F3EB3"/>
    <w:rsid w:val="00422457"/>
    <w:rsid w:val="00462C66"/>
    <w:rsid w:val="004A4E05"/>
    <w:rsid w:val="004F64F2"/>
    <w:rsid w:val="005372A1"/>
    <w:rsid w:val="00547BD4"/>
    <w:rsid w:val="00592F9E"/>
    <w:rsid w:val="005A56E5"/>
    <w:rsid w:val="005F48D0"/>
    <w:rsid w:val="00685E91"/>
    <w:rsid w:val="006B2A3E"/>
    <w:rsid w:val="00766C53"/>
    <w:rsid w:val="00766DFF"/>
    <w:rsid w:val="00773238"/>
    <w:rsid w:val="00781497"/>
    <w:rsid w:val="007B636B"/>
    <w:rsid w:val="007C01E5"/>
    <w:rsid w:val="007C258B"/>
    <w:rsid w:val="007C6517"/>
    <w:rsid w:val="007F6431"/>
    <w:rsid w:val="00810A7B"/>
    <w:rsid w:val="008118D3"/>
    <w:rsid w:val="008200B0"/>
    <w:rsid w:val="0086219C"/>
    <w:rsid w:val="008C02B1"/>
    <w:rsid w:val="008E0434"/>
    <w:rsid w:val="008E5FA9"/>
    <w:rsid w:val="00900C2A"/>
    <w:rsid w:val="00952151"/>
    <w:rsid w:val="00987B9B"/>
    <w:rsid w:val="009A1B23"/>
    <w:rsid w:val="009A659E"/>
    <w:rsid w:val="009D420C"/>
    <w:rsid w:val="009F3076"/>
    <w:rsid w:val="00A527ED"/>
    <w:rsid w:val="00AB1FA8"/>
    <w:rsid w:val="00AF090E"/>
    <w:rsid w:val="00B95C57"/>
    <w:rsid w:val="00BB1EDC"/>
    <w:rsid w:val="00C01E19"/>
    <w:rsid w:val="00C25BBD"/>
    <w:rsid w:val="00C31FCA"/>
    <w:rsid w:val="00C357C8"/>
    <w:rsid w:val="00C561EB"/>
    <w:rsid w:val="00C649E3"/>
    <w:rsid w:val="00C71560"/>
    <w:rsid w:val="00C92865"/>
    <w:rsid w:val="00CC0A72"/>
    <w:rsid w:val="00CD47F2"/>
    <w:rsid w:val="00D2142C"/>
    <w:rsid w:val="00D71BB6"/>
    <w:rsid w:val="00DC6BD4"/>
    <w:rsid w:val="00E02FB3"/>
    <w:rsid w:val="00E11CA1"/>
    <w:rsid w:val="00E43306"/>
    <w:rsid w:val="00E44262"/>
    <w:rsid w:val="00E94129"/>
    <w:rsid w:val="00E97B29"/>
    <w:rsid w:val="00EA291C"/>
    <w:rsid w:val="00EF2218"/>
    <w:rsid w:val="00F109AC"/>
    <w:rsid w:val="00F81558"/>
    <w:rsid w:val="00F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oNotEmbedSmartTags/>
  <w:decimalSymbol w:val=","/>
  <w:listSeparator w:val=";"/>
  <w14:docId w14:val="0C4CB91C"/>
  <w15:docId w15:val="{793054EC-8E21-4CCE-9B19-41B2A9DE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7BD4"/>
    <w:rPr>
      <w:sz w:val="24"/>
      <w:szCs w:val="24"/>
      <w:lang w:val="hr-HR" w:eastAsia="hr-HR"/>
    </w:rPr>
  </w:style>
  <w:style w:type="paragraph" w:styleId="berschrift1">
    <w:name w:val="heading 1"/>
    <w:basedOn w:val="Standard"/>
    <w:next w:val="Standard"/>
    <w:qFormat/>
    <w:rsid w:val="00547B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47B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547BD4"/>
    <w:rPr>
      <w:b/>
      <w:bCs/>
    </w:rPr>
  </w:style>
  <w:style w:type="paragraph" w:styleId="Sprechblasentext">
    <w:name w:val="Balloon Text"/>
    <w:basedOn w:val="Standard"/>
    <w:semiHidden/>
    <w:rsid w:val="00222E3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5A56E5"/>
    <w:pPr>
      <w:spacing w:before="100" w:beforeAutospacing="1" w:after="100" w:afterAutospacing="1"/>
    </w:pPr>
    <w:rPr>
      <w:rFonts w:ascii="Arial" w:hAnsi="Arial" w:cs="Arial"/>
      <w:lang w:val="de-DE" w:eastAsia="de-DE"/>
    </w:rPr>
  </w:style>
  <w:style w:type="paragraph" w:styleId="Kopfzeile">
    <w:name w:val="header"/>
    <w:basedOn w:val="Standard"/>
    <w:rsid w:val="007F6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643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F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BC-GmbH</Company>
  <LinksUpToDate>false</LinksUpToDate>
  <CharactersWithSpaces>2019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BC-GmbH</dc:creator>
  <cp:lastModifiedBy>Nielsen, Bengt</cp:lastModifiedBy>
  <cp:revision>1</cp:revision>
  <cp:lastPrinted>2022-02-24T08:00:00Z</cp:lastPrinted>
  <dcterms:created xsi:type="dcterms:W3CDTF">2018-03-27T09:19:00Z</dcterms:created>
  <dcterms:modified xsi:type="dcterms:W3CDTF">2022-02-24T08:00:00Z</dcterms:modified>
</cp:coreProperties>
</file>