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BC" w:rsidRDefault="005979BC"/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43"/>
        <w:gridCol w:w="1794"/>
        <w:gridCol w:w="4382"/>
        <w:gridCol w:w="3569"/>
      </w:tblGrid>
      <w:tr w:rsidR="009D54AA" w:rsidTr="005979BC">
        <w:tc>
          <w:tcPr>
            <w:tcW w:w="3037" w:type="dxa"/>
            <w:gridSpan w:val="2"/>
            <w:tcBorders>
              <w:top w:val="single" w:sz="48" w:space="0" w:color="005E7E"/>
              <w:left w:val="single" w:sz="48" w:space="0" w:color="005E7E"/>
              <w:bottom w:val="nil"/>
            </w:tcBorders>
            <w:shd w:val="clear" w:color="auto" w:fill="FFFFFF" w:themeFill="background1"/>
            <w:vAlign w:val="center"/>
          </w:tcPr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82" w:type="dxa"/>
            <w:tcBorders>
              <w:top w:val="single" w:sz="48" w:space="0" w:color="005E7E"/>
              <w:bottom w:val="nil"/>
            </w:tcBorders>
            <w:shd w:val="clear" w:color="auto" w:fill="FFFFFF" w:themeFill="background1"/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:rsidR="00671AED" w:rsidRPr="0046502A" w:rsidRDefault="005979BC" w:rsidP="00FB2188">
            <w:pPr>
              <w:jc w:val="center"/>
              <w:rPr>
                <w:b/>
                <w:sz w:val="24"/>
              </w:rPr>
            </w:pPr>
            <w:r w:rsidRPr="0046502A">
              <w:rPr>
                <w:b/>
                <w:sz w:val="24"/>
              </w:rPr>
              <w:t xml:space="preserve">Maschinelles Spülen - </w:t>
            </w:r>
            <w:r w:rsidRPr="0046502A">
              <w:rPr>
                <w:b/>
                <w:sz w:val="24"/>
              </w:rPr>
              <w:br/>
              <w:t>Geschirrspülmaschine</w:t>
            </w:r>
          </w:p>
        </w:tc>
        <w:tc>
          <w:tcPr>
            <w:tcW w:w="3569" w:type="dxa"/>
            <w:tcBorders>
              <w:top w:val="single" w:sz="48" w:space="0" w:color="005E7E"/>
              <w:bottom w:val="nil"/>
              <w:right w:val="single" w:sz="48" w:space="0" w:color="005E7E"/>
            </w:tcBorders>
            <w:shd w:val="clear" w:color="auto" w:fill="FFFFFF" w:themeFill="background1"/>
            <w:vAlign w:val="center"/>
          </w:tcPr>
          <w:p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15D45BB" wp14:editId="3248E1A3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:rsidTr="005979BC">
        <w:tc>
          <w:tcPr>
            <w:tcW w:w="10988" w:type="dxa"/>
            <w:gridSpan w:val="4"/>
            <w:tcBorders>
              <w:top w:val="nil"/>
              <w:left w:val="single" w:sz="48" w:space="0" w:color="005E7E"/>
              <w:bottom w:val="nil"/>
              <w:right w:val="single" w:sz="48" w:space="0" w:color="005E7E"/>
            </w:tcBorders>
            <w:shd w:val="clear" w:color="auto" w:fill="005E7E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5979BC">
              <w:rPr>
                <w:b/>
                <w:caps/>
                <w:color w:val="FFFFFF" w:themeColor="background1"/>
              </w:rPr>
              <w:t>1. Anwendungsbereich</w:t>
            </w:r>
          </w:p>
        </w:tc>
      </w:tr>
      <w:tr w:rsidR="00FB2188" w:rsidTr="005979BC">
        <w:tc>
          <w:tcPr>
            <w:tcW w:w="10988" w:type="dxa"/>
            <w:gridSpan w:val="4"/>
            <w:tcBorders>
              <w:top w:val="nil"/>
              <w:left w:val="single" w:sz="48" w:space="0" w:color="005E7E"/>
              <w:bottom w:val="single" w:sz="4" w:space="0" w:color="auto"/>
              <w:right w:val="single" w:sz="48" w:space="0" w:color="005E7E"/>
            </w:tcBorders>
            <w:shd w:val="clear" w:color="auto" w:fill="FFFFFF" w:themeFill="background1"/>
          </w:tcPr>
          <w:p w:rsidR="005979BC" w:rsidRPr="00FB2188" w:rsidRDefault="005979BC" w:rsidP="0046502A">
            <w:pPr>
              <w:jc w:val="center"/>
              <w:rPr>
                <w:b/>
              </w:rPr>
            </w:pPr>
            <w:r w:rsidRPr="002820D5">
              <w:rPr>
                <w:rFonts w:cs="Arial"/>
                <w:b/>
                <w:bCs/>
                <w:sz w:val="22"/>
                <w:szCs w:val="22"/>
              </w:rPr>
              <w:t>Diese Betriebsanweisung gilt für maschinelles Spülen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2820D5">
              <w:rPr>
                <w:rFonts w:cs="Arial"/>
                <w:b/>
                <w:bCs/>
                <w:sz w:val="22"/>
                <w:szCs w:val="22"/>
              </w:rPr>
              <w:t>in Ein- und Mehrkammer-Spülmaschinen</w:t>
            </w:r>
          </w:p>
        </w:tc>
      </w:tr>
      <w:tr w:rsidR="00FB2188" w:rsidTr="005979BC">
        <w:tc>
          <w:tcPr>
            <w:tcW w:w="10988" w:type="dxa"/>
            <w:gridSpan w:val="4"/>
            <w:tcBorders>
              <w:left w:val="single" w:sz="48" w:space="0" w:color="005E7E"/>
              <w:bottom w:val="single" w:sz="4" w:space="0" w:color="auto"/>
              <w:right w:val="single" w:sz="48" w:space="0" w:color="005E7E"/>
            </w:tcBorders>
            <w:shd w:val="clear" w:color="auto" w:fill="005E7E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5979BC">
              <w:rPr>
                <w:b/>
                <w:caps/>
                <w:color w:val="FFFFFF" w:themeColor="background1"/>
              </w:rPr>
              <w:t>2. Gefahren für Mensch und Umwelt</w:t>
            </w:r>
          </w:p>
        </w:tc>
      </w:tr>
      <w:tr w:rsidR="00724D6D" w:rsidTr="004310B4">
        <w:tc>
          <w:tcPr>
            <w:tcW w:w="1243" w:type="dxa"/>
            <w:tcBorders>
              <w:left w:val="single" w:sz="48" w:space="0" w:color="005E7E"/>
              <w:bottom w:val="single" w:sz="4" w:space="0" w:color="auto"/>
            </w:tcBorders>
            <w:shd w:val="clear" w:color="auto" w:fill="FFFFFF" w:themeFill="background1"/>
          </w:tcPr>
          <w:p w:rsidR="0046502A" w:rsidRDefault="0046502A">
            <w:r>
              <w:rPr>
                <w:noProof/>
              </w:rPr>
              <w:drawing>
                <wp:inline distT="0" distB="0" distL="0" distR="0" wp14:anchorId="731BAA30" wp14:editId="67A07357">
                  <wp:extent cx="633600" cy="550800"/>
                  <wp:effectExtent l="0" t="0" r="0" b="1905"/>
                  <wp:docPr id="4" name="Bild 3" descr="http://praevention.portal.bgn.de/files/558/thumb_51c02aa6d82d6_w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raevention.portal.bgn.de/files/558/thumb_51c02aa6d82d6_w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D6D" w:rsidRDefault="0046502A">
            <w:r>
              <w:rPr>
                <w:noProof/>
              </w:rPr>
              <w:drawing>
                <wp:inline distT="0" distB="0" distL="0" distR="0" wp14:anchorId="3FB1144D" wp14:editId="07649EC0">
                  <wp:extent cx="633600" cy="550800"/>
                  <wp:effectExtent l="0" t="0" r="0" b="1905"/>
                  <wp:docPr id="3" name="Bild 1" descr="http://praevention.portal.bgn.de/files/558/thumb_51c02b2e59640_w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aevention.portal.bgn.de/files/558/thumb_51c02b2e59640_w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4D6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D00E70" wp14:editId="2DC69FF4">
                  <wp:simplePos x="359410" y="197675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51600" cy="547200"/>
                  <wp:effectExtent l="0" t="0" r="0" b="571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srufezeich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45" w:type="dxa"/>
            <w:gridSpan w:val="3"/>
            <w:tcBorders>
              <w:bottom w:val="single" w:sz="4" w:space="0" w:color="auto"/>
              <w:right w:val="single" w:sz="48" w:space="0" w:color="005E7E"/>
            </w:tcBorders>
            <w:shd w:val="clear" w:color="auto" w:fill="FFFFFF" w:themeFill="background1"/>
          </w:tcPr>
          <w:p w:rsidR="00724D6D" w:rsidRPr="00724D6D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Schnittverletzungen verursacht durch scharfe Stellen an defekten Gegenständen.</w:t>
            </w:r>
          </w:p>
          <w:p w:rsidR="00724D6D" w:rsidRPr="00724D6D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Verbrennung durch heißes Spülwasser und heißen Gegenständen.</w:t>
            </w:r>
          </w:p>
          <w:p w:rsidR="00724D6D" w:rsidRPr="00724D6D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Verletzungen an Transporteinrichtungen (Quetsch- und Scherverletzungen)</w:t>
            </w:r>
          </w:p>
          <w:p w:rsidR="00724D6D" w:rsidRPr="00724D6D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Verletzung durch verwendete Reinigungsmittel.</w:t>
            </w:r>
          </w:p>
          <w:p w:rsidR="00724D6D" w:rsidRPr="00724D6D" w:rsidRDefault="00724D6D" w:rsidP="00724D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Nicht ergonomische Arbeitshaltung.</w:t>
            </w:r>
          </w:p>
          <w:p w:rsidR="00724D6D" w:rsidRDefault="00724D6D" w:rsidP="00724D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724D6D">
              <w:rPr>
                <w:sz w:val="22"/>
              </w:rPr>
              <w:t>Gesundheitsbeeinträchtigung durch einen zu hohen Lärmpegel und Raumklima</w:t>
            </w:r>
            <w:r w:rsidRPr="00EF7D13">
              <w:t>.</w:t>
            </w:r>
          </w:p>
        </w:tc>
      </w:tr>
      <w:tr w:rsidR="00FB2188" w:rsidTr="005979BC">
        <w:tc>
          <w:tcPr>
            <w:tcW w:w="10988" w:type="dxa"/>
            <w:gridSpan w:val="4"/>
            <w:tcBorders>
              <w:left w:val="single" w:sz="48" w:space="0" w:color="005E7E"/>
              <w:bottom w:val="single" w:sz="4" w:space="0" w:color="auto"/>
              <w:right w:val="single" w:sz="48" w:space="0" w:color="005E7E"/>
            </w:tcBorders>
            <w:shd w:val="clear" w:color="auto" w:fill="005E7E"/>
            <w:vAlign w:val="center"/>
          </w:tcPr>
          <w:p w:rsidR="00FB2188" w:rsidRPr="00FB2188" w:rsidRDefault="00E27C65" w:rsidP="00FB2188">
            <w:pPr>
              <w:jc w:val="center"/>
              <w:rPr>
                <w:b/>
                <w:caps/>
              </w:rPr>
            </w:pPr>
            <w:r w:rsidRPr="005979BC">
              <w:rPr>
                <w:b/>
                <w:caps/>
                <w:color w:val="FFFFFF" w:themeColor="background1"/>
              </w:rPr>
              <w:t>3. Schutzmass</w:t>
            </w:r>
            <w:r w:rsidR="00FB2188" w:rsidRPr="005979BC">
              <w:rPr>
                <w:b/>
                <w:caps/>
                <w:color w:val="FFFFFF" w:themeColor="background1"/>
              </w:rPr>
              <w:t>nahmen und Verhaltensregeln</w:t>
            </w:r>
          </w:p>
        </w:tc>
      </w:tr>
      <w:tr w:rsidR="00724D6D" w:rsidTr="00BA52CE">
        <w:tc>
          <w:tcPr>
            <w:tcW w:w="1243" w:type="dxa"/>
            <w:tcBorders>
              <w:left w:val="single" w:sz="48" w:space="0" w:color="005E7E"/>
              <w:bottom w:val="single" w:sz="4" w:space="0" w:color="auto"/>
            </w:tcBorders>
            <w:shd w:val="clear" w:color="auto" w:fill="FFFFFF" w:themeFill="background1"/>
          </w:tcPr>
          <w:p w:rsidR="00724D6D" w:rsidRDefault="00724D6D"/>
          <w:p w:rsidR="0046502A" w:rsidRDefault="0046502A">
            <w:r>
              <w:rPr>
                <w:noProof/>
              </w:rPr>
              <w:drawing>
                <wp:inline distT="0" distB="0" distL="0" distR="0" wp14:anchorId="47756974" wp14:editId="7E5B567C">
                  <wp:extent cx="550800" cy="550800"/>
                  <wp:effectExtent l="0" t="0" r="1905" b="190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02A" w:rsidRDefault="0046502A"/>
        </w:tc>
        <w:tc>
          <w:tcPr>
            <w:tcW w:w="9745" w:type="dxa"/>
            <w:gridSpan w:val="3"/>
            <w:tcBorders>
              <w:bottom w:val="single" w:sz="4" w:space="0" w:color="auto"/>
              <w:right w:val="single" w:sz="48" w:space="0" w:color="005E7E"/>
            </w:tcBorders>
            <w:shd w:val="clear" w:color="auto" w:fill="FFFFFF" w:themeFill="background1"/>
          </w:tcPr>
          <w:p w:rsidR="00724D6D" w:rsidRPr="00724D6D" w:rsidRDefault="00724D6D" w:rsidP="00724D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Die Benutzung darf nur durch unterwiesenes Personal erfolgen.</w:t>
            </w:r>
          </w:p>
          <w:p w:rsidR="00724D6D" w:rsidRPr="00724D6D" w:rsidRDefault="00724D6D" w:rsidP="00724D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 xml:space="preserve">Gerät nur für den zugelassenen Gebrauch einsetzen, nicht zweckentfremdet einsetzen. </w:t>
            </w:r>
          </w:p>
          <w:p w:rsidR="00724D6D" w:rsidRPr="00724D6D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Reinigungsmittel nur nach den Herstellerangaben und nach Einweisung verwenden.</w:t>
            </w:r>
          </w:p>
          <w:p w:rsidR="00724D6D" w:rsidRPr="00724D6D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Vor dem Einsatz der Spülmaschine prüfen, ob alle Schutzverkleidungen vorhanden und intakt sind.</w:t>
            </w:r>
          </w:p>
          <w:p w:rsidR="00724D6D" w:rsidRPr="00724D6D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Genügend Ablageeinrichtungen für Sortierarbeiten bereithalten.</w:t>
            </w:r>
          </w:p>
          <w:p w:rsidR="00724D6D" w:rsidRPr="00724D6D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Geeignete Entsorgungseinrichtungen vorrätig halten.</w:t>
            </w:r>
          </w:p>
          <w:p w:rsidR="00724D6D" w:rsidRPr="00724D6D" w:rsidRDefault="00724D6D" w:rsidP="00724D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724D6D">
              <w:rPr>
                <w:sz w:val="22"/>
              </w:rPr>
              <w:t>Glasbruch oder andere Scherben in geeignete Behälter entsorgen.</w:t>
            </w:r>
          </w:p>
          <w:p w:rsidR="00724D6D" w:rsidRDefault="00724D6D" w:rsidP="00724D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724D6D">
              <w:rPr>
                <w:sz w:val="22"/>
              </w:rPr>
              <w:t>Die vorgeschriebene persönliche Schutzausrüstung (PSA) beim Umgang mit den Reinigungsmitteln tragen.</w:t>
            </w:r>
          </w:p>
        </w:tc>
      </w:tr>
      <w:tr w:rsidR="00FB2188" w:rsidRPr="00FB2188" w:rsidTr="005979BC">
        <w:tc>
          <w:tcPr>
            <w:tcW w:w="10988" w:type="dxa"/>
            <w:gridSpan w:val="4"/>
            <w:tcBorders>
              <w:left w:val="single" w:sz="48" w:space="0" w:color="005E7E"/>
              <w:right w:val="single" w:sz="48" w:space="0" w:color="005E7E"/>
            </w:tcBorders>
            <w:shd w:val="clear" w:color="auto" w:fill="005E7E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5979BC">
              <w:rPr>
                <w:b/>
                <w:caps/>
                <w:color w:val="FFFFFF" w:themeColor="background1"/>
              </w:rPr>
              <w:t>4. Verhalten im Gefahrenfall</w:t>
            </w:r>
          </w:p>
        </w:tc>
      </w:tr>
      <w:tr w:rsidR="00724D6D" w:rsidTr="00760E28">
        <w:tc>
          <w:tcPr>
            <w:tcW w:w="1243" w:type="dxa"/>
            <w:tcBorders>
              <w:left w:val="single" w:sz="48" w:space="0" w:color="005E7E"/>
              <w:bottom w:val="single" w:sz="4" w:space="0" w:color="auto"/>
            </w:tcBorders>
            <w:shd w:val="clear" w:color="auto" w:fill="FFFFFF" w:themeFill="background1"/>
          </w:tcPr>
          <w:p w:rsidR="00724D6D" w:rsidRDefault="000045A7" w:rsidP="009D54AA">
            <w:pPr>
              <w:ind w:right="134"/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4D42A190" wp14:editId="103CDE91">
                  <wp:extent cx="550800" cy="550800"/>
                  <wp:effectExtent l="0" t="0" r="1905" b="1905"/>
                  <wp:docPr id="6" name="Bild 4" descr="http://praevention.portal.bgn.de/files/560/thumb_51c16b814285a_m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aevention.portal.bgn.de/files/560/thumb_51c16b814285a_m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9745" w:type="dxa"/>
            <w:gridSpan w:val="3"/>
            <w:tcBorders>
              <w:bottom w:val="single" w:sz="4" w:space="0" w:color="auto"/>
              <w:right w:val="single" w:sz="48" w:space="0" w:color="005E7E"/>
            </w:tcBorders>
            <w:shd w:val="clear" w:color="auto" w:fill="FFFFFF" w:themeFill="background1"/>
          </w:tcPr>
          <w:p w:rsidR="00724D6D" w:rsidRPr="00B51FBF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B51FBF">
              <w:rPr>
                <w:sz w:val="22"/>
              </w:rPr>
              <w:t>Gerät bei Störungen / untypischen Geräuschen / Verdacht auf Beschädigungen außer Betrieb nehmen.</w:t>
            </w:r>
          </w:p>
          <w:p w:rsidR="00724D6D" w:rsidRPr="00B51FBF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B51FBF">
              <w:rPr>
                <w:sz w:val="22"/>
              </w:rPr>
              <w:t>Gerät als „gesperrt“ (z.B. mit einem Sperrband) kennzeichnen.</w:t>
            </w:r>
          </w:p>
          <w:p w:rsidR="00724D6D" w:rsidRPr="0046502A" w:rsidRDefault="00724D6D" w:rsidP="0046502A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B51FBF">
              <w:rPr>
                <w:sz w:val="22"/>
              </w:rPr>
              <w:t>Meldung an den Träger/Verantwortlichen.</w:t>
            </w:r>
          </w:p>
        </w:tc>
      </w:tr>
      <w:tr w:rsidR="00671AED" w:rsidTr="005979BC">
        <w:tc>
          <w:tcPr>
            <w:tcW w:w="10988" w:type="dxa"/>
            <w:gridSpan w:val="4"/>
            <w:tcBorders>
              <w:left w:val="single" w:sz="48" w:space="0" w:color="005E7E"/>
              <w:right w:val="single" w:sz="48" w:space="0" w:color="005E7E"/>
            </w:tcBorders>
            <w:shd w:val="clear" w:color="auto" w:fill="005E7E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5979BC">
              <w:rPr>
                <w:b/>
                <w:caps/>
                <w:color w:val="FFFFFF" w:themeColor="background1"/>
              </w:rPr>
              <w:t>5. Erste Hilfe</w:t>
            </w:r>
          </w:p>
        </w:tc>
      </w:tr>
      <w:tr w:rsidR="00724D6D" w:rsidTr="00724D6D">
        <w:tc>
          <w:tcPr>
            <w:tcW w:w="1243" w:type="dxa"/>
            <w:tcBorders>
              <w:left w:val="single" w:sz="48" w:space="0" w:color="005E7E"/>
              <w:bottom w:val="single" w:sz="4" w:space="0" w:color="auto"/>
            </w:tcBorders>
            <w:shd w:val="clear" w:color="auto" w:fill="FFFFFF" w:themeFill="background1"/>
          </w:tcPr>
          <w:p w:rsidR="00724D6D" w:rsidRDefault="005A2551" w:rsidP="00724D6D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5.3pt;margin-top:2.75pt;width:43.35pt;height:43.35pt;z-index:251663360;mso-position-horizontal-relative:margin;mso-position-vertical-relative:margin" wrapcoords="-318 0 -318 21282 21600 21282 21600 0 -318 0" fillcolor="window">
                  <v:imagedata r:id="rId14" o:title=""/>
                  <w10:wrap type="square" anchorx="margin" anchory="margin"/>
                </v:shape>
                <o:OLEObject Type="Embed" ProgID="Word.Picture.8" ShapeID="_x0000_s1029" DrawAspect="Content" ObjectID="_1580123927" r:id="rId15"/>
              </w:pict>
            </w:r>
            <w:r w:rsidR="0046502A"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277ADFA6" wp14:editId="2FE2B128">
                  <wp:simplePos x="0" y="0"/>
                  <wp:positionH relativeFrom="margin">
                    <wp:posOffset>82179</wp:posOffset>
                  </wp:positionH>
                  <wp:positionV relativeFrom="margin">
                    <wp:posOffset>634365</wp:posOffset>
                  </wp:positionV>
                  <wp:extent cx="550545" cy="550545"/>
                  <wp:effectExtent l="0" t="0" r="1905" b="1905"/>
                  <wp:wrapNone/>
                  <wp:docPr id="10" name="Grafik 10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5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4D6D">
              <w:rPr>
                <w:b/>
              </w:rPr>
              <w:t xml:space="preserve">    </w:t>
            </w:r>
          </w:p>
          <w:p w:rsidR="0046502A" w:rsidRDefault="0046502A" w:rsidP="00724D6D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</w:p>
          <w:p w:rsidR="00724D6D" w:rsidRDefault="00724D6D" w:rsidP="00724D6D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</w:p>
          <w:p w:rsidR="00724D6D" w:rsidRDefault="00724D6D" w:rsidP="00724D6D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</w:p>
          <w:p w:rsidR="00724D6D" w:rsidRPr="00724D6D" w:rsidRDefault="00724D6D" w:rsidP="00724D6D">
            <w:pPr>
              <w:tabs>
                <w:tab w:val="left" w:pos="567"/>
              </w:tabs>
              <w:ind w:right="176"/>
              <w:rPr>
                <w:b/>
                <w:sz w:val="8"/>
              </w:rPr>
            </w:pPr>
          </w:p>
          <w:p w:rsidR="00724D6D" w:rsidRPr="0001197C" w:rsidRDefault="00724D6D" w:rsidP="00724D6D">
            <w:pPr>
              <w:tabs>
                <w:tab w:val="left" w:pos="567"/>
              </w:tabs>
              <w:ind w:right="176"/>
              <w:rPr>
                <w:b/>
              </w:rPr>
            </w:pPr>
            <w:r>
              <w:rPr>
                <w:b/>
              </w:rPr>
              <w:t xml:space="preserve">      112</w:t>
            </w:r>
          </w:p>
          <w:p w:rsidR="00724D6D" w:rsidRDefault="00724D6D" w:rsidP="00724D6D">
            <w:pPr>
              <w:jc w:val="center"/>
            </w:pPr>
          </w:p>
        </w:tc>
        <w:tc>
          <w:tcPr>
            <w:tcW w:w="9745" w:type="dxa"/>
            <w:gridSpan w:val="3"/>
            <w:tcBorders>
              <w:bottom w:val="single" w:sz="4" w:space="0" w:color="auto"/>
              <w:right w:val="single" w:sz="48" w:space="0" w:color="005E7E"/>
            </w:tcBorders>
            <w:shd w:val="clear" w:color="auto" w:fill="FFFFFF" w:themeFill="background1"/>
          </w:tcPr>
          <w:p w:rsidR="00724D6D" w:rsidRPr="00B51FBF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  <w:rPr>
                <w:sz w:val="22"/>
              </w:rPr>
            </w:pPr>
            <w:r w:rsidRPr="00B51FBF">
              <w:rPr>
                <w:sz w:val="22"/>
              </w:rPr>
              <w:t>Ersthelfer</w:t>
            </w:r>
            <w:r w:rsidR="005A2551">
              <w:rPr>
                <w:sz w:val="22"/>
              </w:rPr>
              <w:t>/in</w:t>
            </w:r>
            <w:r w:rsidRPr="00B51FBF">
              <w:rPr>
                <w:sz w:val="22"/>
              </w:rPr>
              <w:t xml:space="preserve"> heranziehen.</w:t>
            </w:r>
          </w:p>
          <w:p w:rsidR="00724D6D" w:rsidRPr="00B51FBF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B51FBF">
              <w:rPr>
                <w:sz w:val="22"/>
              </w:rPr>
              <w:t>Lassen Sie auch kleinere Verletzungen sofort behandeln.</w:t>
            </w:r>
          </w:p>
          <w:p w:rsidR="00724D6D" w:rsidRPr="00B51FBF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B51FBF">
              <w:rPr>
                <w:sz w:val="22"/>
              </w:rPr>
              <w:t xml:space="preserve">Suchen Sie den Durchgangsarzt auf, </w:t>
            </w:r>
            <w:r w:rsidRPr="00B51FBF">
              <w:rPr>
                <w:rFonts w:cs="Arial"/>
                <w:color w:val="000000"/>
                <w:sz w:val="22"/>
              </w:rPr>
              <w:t>wenn aufgrund der Verletzung mit Arbeitsunfähigkeit zu rechnen ist</w:t>
            </w:r>
            <w:r w:rsidRPr="00B51FBF">
              <w:rPr>
                <w:sz w:val="22"/>
              </w:rPr>
              <w:t>.</w:t>
            </w:r>
          </w:p>
          <w:p w:rsidR="00724D6D" w:rsidRPr="00B51FBF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B51FBF">
              <w:rPr>
                <w:sz w:val="22"/>
              </w:rPr>
              <w:t>Melden Sie den Unfall unverzüglich dem Sicherheitsbeauftragtem / Betriebsleiter.</w:t>
            </w:r>
          </w:p>
          <w:p w:rsidR="00724D6D" w:rsidRPr="00B51FBF" w:rsidRDefault="00724D6D" w:rsidP="005979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B51FBF">
              <w:rPr>
                <w:sz w:val="22"/>
              </w:rPr>
              <w:t>Achten Sie darauf, dass über jede Erste-Hilfe-Leistung, Aufzeichnungen in einem Verbandbuch gemacht werden.</w:t>
            </w:r>
          </w:p>
          <w:p w:rsidR="00724D6D" w:rsidRDefault="00724D6D" w:rsidP="0046502A">
            <w:r w:rsidRPr="007701A7">
              <w:rPr>
                <w:b/>
                <w:sz w:val="22"/>
                <w:szCs w:val="22"/>
              </w:rPr>
              <w:t>Ersthelfer</w:t>
            </w:r>
            <w:r w:rsidR="005A2551">
              <w:rPr>
                <w:b/>
                <w:sz w:val="22"/>
                <w:szCs w:val="22"/>
              </w:rPr>
              <w:t>/in</w:t>
            </w:r>
            <w:bookmarkStart w:id="0" w:name="_GoBack"/>
            <w:bookmarkEnd w:id="0"/>
            <w:r w:rsidRPr="007701A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br/>
            </w:r>
          </w:p>
        </w:tc>
      </w:tr>
      <w:tr w:rsidR="00671AED" w:rsidRPr="00671AED" w:rsidTr="005979BC">
        <w:tc>
          <w:tcPr>
            <w:tcW w:w="10988" w:type="dxa"/>
            <w:gridSpan w:val="4"/>
            <w:tcBorders>
              <w:left w:val="single" w:sz="48" w:space="0" w:color="005E7E"/>
              <w:right w:val="single" w:sz="48" w:space="0" w:color="005E7E"/>
            </w:tcBorders>
            <w:shd w:val="clear" w:color="auto" w:fill="005E7E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5979BC">
              <w:rPr>
                <w:b/>
                <w:caps/>
                <w:color w:val="FFFFFF" w:themeColor="background1"/>
              </w:rPr>
              <w:t>6. Instandhaltung</w:t>
            </w:r>
            <w:r w:rsidR="00E27C65" w:rsidRPr="005979BC">
              <w:rPr>
                <w:b/>
                <w:caps/>
                <w:color w:val="FFFFFF" w:themeColor="background1"/>
              </w:rPr>
              <w:t>/Entsorgung</w:t>
            </w:r>
          </w:p>
        </w:tc>
      </w:tr>
      <w:tr w:rsidR="00724D6D" w:rsidTr="00073BF3">
        <w:tc>
          <w:tcPr>
            <w:tcW w:w="1243" w:type="dxa"/>
            <w:tcBorders>
              <w:left w:val="single" w:sz="48" w:space="0" w:color="005E7E"/>
            </w:tcBorders>
            <w:shd w:val="clear" w:color="auto" w:fill="FFFFFF" w:themeFill="background1"/>
          </w:tcPr>
          <w:p w:rsidR="00724D6D" w:rsidRDefault="00724D6D"/>
        </w:tc>
        <w:tc>
          <w:tcPr>
            <w:tcW w:w="9745" w:type="dxa"/>
            <w:gridSpan w:val="3"/>
            <w:tcBorders>
              <w:right w:val="single" w:sz="48" w:space="0" w:color="005E7E"/>
            </w:tcBorders>
            <w:shd w:val="clear" w:color="auto" w:fill="FFFFFF" w:themeFill="background1"/>
          </w:tcPr>
          <w:p w:rsidR="00724D6D" w:rsidRPr="00B51FBF" w:rsidRDefault="00724D6D" w:rsidP="00724D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B51FBF">
              <w:rPr>
                <w:rFonts w:cs="Arial"/>
                <w:color w:val="000000"/>
                <w:sz w:val="22"/>
              </w:rPr>
              <w:t xml:space="preserve">Instandhaltung/Wartung </w:t>
            </w:r>
            <w:r w:rsidR="0046502A">
              <w:rPr>
                <w:rFonts w:cs="Arial"/>
                <w:color w:val="000000"/>
                <w:sz w:val="22"/>
              </w:rPr>
              <w:t xml:space="preserve">und </w:t>
            </w:r>
            <w:r w:rsidR="0046502A" w:rsidRPr="00B51FBF">
              <w:rPr>
                <w:sz w:val="22"/>
              </w:rPr>
              <w:t xml:space="preserve">Reparaturen </w:t>
            </w:r>
            <w:r w:rsidRPr="00B51FBF">
              <w:rPr>
                <w:rFonts w:cs="Arial"/>
                <w:color w:val="000000"/>
                <w:sz w:val="22"/>
              </w:rPr>
              <w:t>dürfen nur vom Kundendienst/beauftragten fachkundigen Personen vorgenommen werden.</w:t>
            </w:r>
          </w:p>
          <w:p w:rsidR="00724D6D" w:rsidRPr="00B51FBF" w:rsidRDefault="00724D6D" w:rsidP="00724D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B51FBF">
              <w:rPr>
                <w:sz w:val="22"/>
              </w:rPr>
              <w:t>Serviceinspektion gemäß Herstellerangaben.</w:t>
            </w:r>
          </w:p>
          <w:p w:rsidR="00724D6D" w:rsidRDefault="00724D6D" w:rsidP="00724D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B51FBF">
              <w:rPr>
                <w:sz w:val="22"/>
              </w:rPr>
              <w:t>Bei elektrischen Geräten die v</w:t>
            </w:r>
            <w:r w:rsidRPr="00B51FBF">
              <w:rPr>
                <w:rFonts w:cs="Arial"/>
                <w:color w:val="000000"/>
                <w:sz w:val="22"/>
              </w:rPr>
              <w:t>orgeschriebene elektri</w:t>
            </w:r>
            <w:r w:rsidR="00B51FBF" w:rsidRPr="00B51FBF">
              <w:rPr>
                <w:rFonts w:cs="Arial"/>
                <w:color w:val="000000"/>
                <w:sz w:val="22"/>
              </w:rPr>
              <w:t xml:space="preserve">sche Betriebsmittelüberprüfung </w:t>
            </w:r>
            <w:r w:rsidRPr="00B51FBF">
              <w:rPr>
                <w:rFonts w:cs="Arial"/>
                <w:color w:val="000000"/>
                <w:sz w:val="22"/>
              </w:rPr>
              <w:t>durchführen.</w:t>
            </w:r>
          </w:p>
        </w:tc>
      </w:tr>
      <w:tr w:rsidR="00F765B6" w:rsidTr="000045A7">
        <w:trPr>
          <w:trHeight w:val="731"/>
        </w:trPr>
        <w:tc>
          <w:tcPr>
            <w:tcW w:w="10988" w:type="dxa"/>
            <w:gridSpan w:val="4"/>
            <w:tcBorders>
              <w:left w:val="single" w:sz="48" w:space="0" w:color="005E7E"/>
              <w:bottom w:val="single" w:sz="48" w:space="0" w:color="005E7E"/>
              <w:right w:val="single" w:sz="48" w:space="0" w:color="005E7E"/>
            </w:tcBorders>
            <w:shd w:val="clear" w:color="auto" w:fill="FFFFFF" w:themeFill="background1"/>
          </w:tcPr>
          <w:p w:rsidR="0046502A" w:rsidRDefault="0046502A" w:rsidP="00B51FBF"/>
          <w:p w:rsidR="00F765B6" w:rsidRPr="00B51FBF" w:rsidRDefault="00F765B6" w:rsidP="00B51FBF">
            <w:r>
              <w:t>Datum:                                   Unterschrift</w:t>
            </w:r>
            <w:r w:rsidR="00B51FBF">
              <w:t>:</w:t>
            </w:r>
          </w:p>
        </w:tc>
      </w:tr>
    </w:tbl>
    <w:p w:rsidR="005979BC" w:rsidRDefault="005979BC" w:rsidP="005979BC"/>
    <w:sectPr w:rsidR="005979BC" w:rsidSect="00FB2188">
      <w:footerReference w:type="default" r:id="rId1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BC" w:rsidRDefault="005979BC" w:rsidP="005979BC">
      <w:r>
        <w:separator/>
      </w:r>
    </w:p>
  </w:endnote>
  <w:endnote w:type="continuationSeparator" w:id="0">
    <w:p w:rsidR="005979BC" w:rsidRDefault="005979BC" w:rsidP="0059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BC" w:rsidRPr="00B51FBF" w:rsidRDefault="005979BC" w:rsidP="00B51FBF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B51FBF">
      <w:rPr>
        <w:rFonts w:cs="Arial"/>
        <w:sz w:val="16"/>
        <w:szCs w:val="16"/>
      </w:rPr>
      <w:t>2</w:t>
    </w:r>
    <w:r w:rsidRPr="004943CD">
      <w:rPr>
        <w:rFonts w:cs="Arial"/>
        <w:sz w:val="16"/>
        <w:szCs w:val="16"/>
      </w:rPr>
      <w:t>.201</w:t>
    </w:r>
    <w:r w:rsidR="00B51FBF">
      <w:rPr>
        <w:rFonts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BC" w:rsidRDefault="005979BC" w:rsidP="005979BC">
      <w:r>
        <w:separator/>
      </w:r>
    </w:p>
  </w:footnote>
  <w:footnote w:type="continuationSeparator" w:id="0">
    <w:p w:rsidR="005979BC" w:rsidRDefault="005979BC" w:rsidP="0059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0045A7"/>
    <w:rsid w:val="000E2084"/>
    <w:rsid w:val="00445A4B"/>
    <w:rsid w:val="0046502A"/>
    <w:rsid w:val="004A3DEF"/>
    <w:rsid w:val="005979BC"/>
    <w:rsid w:val="005A2551"/>
    <w:rsid w:val="00671AED"/>
    <w:rsid w:val="00724D6D"/>
    <w:rsid w:val="009D54AA"/>
    <w:rsid w:val="00B51FBF"/>
    <w:rsid w:val="00BF0776"/>
    <w:rsid w:val="00E27C65"/>
    <w:rsid w:val="00E4328D"/>
    <w:rsid w:val="00F765B6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Fuzeile">
    <w:name w:val="footer"/>
    <w:basedOn w:val="Standard"/>
    <w:link w:val="FuzeileZchn"/>
    <w:rsid w:val="005979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character" w:customStyle="1" w:styleId="FuzeileZchn">
    <w:name w:val="Fußzeile Zchn"/>
    <w:basedOn w:val="Absatz-Standardschriftart"/>
    <w:link w:val="Fuzeile"/>
    <w:rsid w:val="005979BC"/>
    <w:rPr>
      <w:rFonts w:ascii="Arial" w:hAnsi="Arial"/>
      <w:sz w:val="24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979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7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Fuzeile">
    <w:name w:val="footer"/>
    <w:basedOn w:val="Standard"/>
    <w:link w:val="FuzeileZchn"/>
    <w:rsid w:val="005979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character" w:customStyle="1" w:styleId="FuzeileZchn">
    <w:name w:val="Fußzeile Zchn"/>
    <w:basedOn w:val="Absatz-Standardschriftart"/>
    <w:link w:val="Fuzeile"/>
    <w:rsid w:val="005979BC"/>
    <w:rPr>
      <w:rFonts w:ascii="Arial" w:hAnsi="Arial"/>
      <w:sz w:val="24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979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97B99766.dotm</Template>
  <TotalTime>0</TotalTime>
  <Pages>1</Pages>
  <Words>320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Wejwer, Max</cp:lastModifiedBy>
  <cp:revision>3</cp:revision>
  <dcterms:created xsi:type="dcterms:W3CDTF">2018-02-14T12:52:00Z</dcterms:created>
  <dcterms:modified xsi:type="dcterms:W3CDTF">2018-02-14T13:31:00Z</dcterms:modified>
</cp:coreProperties>
</file>