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7"/>
        <w:gridCol w:w="1757"/>
        <w:gridCol w:w="4337"/>
        <w:gridCol w:w="3597"/>
      </w:tblGrid>
      <w:tr w:rsidR="009D54AA" w:rsidTr="00153820">
        <w:tc>
          <w:tcPr>
            <w:tcW w:w="3054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37" w:type="dxa"/>
            <w:tcBorders>
              <w:top w:val="single" w:sz="36" w:space="0" w:color="004D86"/>
              <w:bottom w:val="nil"/>
            </w:tcBorders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:rsidR="00671AED" w:rsidRPr="00CB304A" w:rsidRDefault="00022438" w:rsidP="00FB2188">
            <w:pPr>
              <w:jc w:val="center"/>
              <w:rPr>
                <w:b/>
                <w:sz w:val="24"/>
              </w:rPr>
            </w:pPr>
            <w:r w:rsidRPr="00CB304A">
              <w:rPr>
                <w:rFonts w:ascii="Arial" w:hAnsi="Arial" w:cs="Arial"/>
                <w:b/>
                <w:sz w:val="24"/>
              </w:rPr>
              <w:t xml:space="preserve">Kaffeemaschine </w:t>
            </w:r>
            <w:r w:rsidRPr="00CB304A">
              <w:rPr>
                <w:rFonts w:ascii="Arial" w:hAnsi="Arial" w:cs="Arial"/>
                <w:b/>
                <w:sz w:val="24"/>
              </w:rPr>
              <w:br/>
              <w:t>(Brühstation mit Thermoskannen)</w:t>
            </w:r>
          </w:p>
        </w:tc>
        <w:tc>
          <w:tcPr>
            <w:tcW w:w="3597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EDA2DC0" wp14:editId="731A0E51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:rsidTr="00F765B6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:rsidR="00FB2188" w:rsidRPr="00FB2188" w:rsidRDefault="006C05E3" w:rsidP="00022438">
            <w:pPr>
              <w:jc w:val="center"/>
              <w:rPr>
                <w:b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</w:t>
            </w:r>
            <w:r>
              <w:rPr>
                <w:b/>
                <w:sz w:val="22"/>
                <w:szCs w:val="22"/>
              </w:rPr>
              <w:t xml:space="preserve">enthält allgemeine Regeln für das Benutzen von </w:t>
            </w:r>
            <w:r w:rsidR="00022438">
              <w:rPr>
                <w:b/>
                <w:sz w:val="22"/>
                <w:szCs w:val="22"/>
              </w:rPr>
              <w:t>Kaffeemaschinen</w:t>
            </w:r>
          </w:p>
        </w:tc>
      </w:tr>
      <w:tr w:rsidR="00FB2188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153820" w:rsidTr="00153820">
        <w:tc>
          <w:tcPr>
            <w:tcW w:w="1297" w:type="dxa"/>
            <w:tcBorders>
              <w:left w:val="single" w:sz="36" w:space="0" w:color="004D86"/>
              <w:bottom w:val="single" w:sz="4" w:space="0" w:color="auto"/>
            </w:tcBorders>
          </w:tcPr>
          <w:p w:rsidR="00153820" w:rsidRPr="006C05E3" w:rsidRDefault="00153820">
            <w:pPr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49A42506" wp14:editId="392D2ABA">
                  <wp:extent cx="677334" cy="588503"/>
                  <wp:effectExtent l="0" t="0" r="8890" b="254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iße Oberfläch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62" cy="58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1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rFonts w:ascii="Arial" w:hAnsi="Arial" w:cs="Arial"/>
                <w:sz w:val="22"/>
              </w:rPr>
            </w:pPr>
            <w:r w:rsidRPr="00153820">
              <w:rPr>
                <w:sz w:val="22"/>
              </w:rPr>
              <w:t>Verbrennungsgefahr</w:t>
            </w:r>
            <w:r w:rsidRPr="00153820">
              <w:rPr>
                <w:rFonts w:ascii="Arial" w:hAnsi="Arial" w:cs="Arial"/>
                <w:sz w:val="22"/>
              </w:rPr>
              <w:t xml:space="preserve"> durch heiße Oberflächen, Flüssigkeit oder Wasserdampf.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rFonts w:ascii="Arial" w:hAnsi="Arial" w:cs="Arial"/>
                <w:sz w:val="22"/>
              </w:rPr>
            </w:pPr>
            <w:r w:rsidRPr="00153820">
              <w:rPr>
                <w:sz w:val="22"/>
              </w:rPr>
              <w:t>Verbrennungsgefahr</w:t>
            </w:r>
            <w:r w:rsidRPr="00153820">
              <w:rPr>
                <w:rFonts w:ascii="Arial" w:hAnsi="Arial" w:cs="Arial"/>
                <w:sz w:val="22"/>
              </w:rPr>
              <w:t xml:space="preserve"> durch heißes Kaffeemehl.</w:t>
            </w:r>
          </w:p>
          <w:p w:rsidR="00153820" w:rsidRPr="00153820" w:rsidRDefault="00153820" w:rsidP="0015382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rFonts w:ascii="Arial" w:hAnsi="Arial" w:cs="Arial"/>
                <w:sz w:val="22"/>
              </w:rPr>
            </w:pPr>
            <w:r w:rsidRPr="00153820">
              <w:rPr>
                <w:sz w:val="22"/>
              </w:rPr>
              <w:t>Quetschgefahr</w:t>
            </w:r>
            <w:r w:rsidRPr="00153820">
              <w:rPr>
                <w:rFonts w:ascii="Arial" w:hAnsi="Arial" w:cs="Arial"/>
                <w:sz w:val="22"/>
              </w:rPr>
              <w:t xml:space="preserve"> durch die Filterhalterung.</w:t>
            </w:r>
          </w:p>
          <w:p w:rsidR="00153820" w:rsidRPr="00153820" w:rsidRDefault="00153820" w:rsidP="0015382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rFonts w:ascii="Arial" w:hAnsi="Arial" w:cs="Arial"/>
              </w:rPr>
            </w:pPr>
            <w:r w:rsidRPr="00153820">
              <w:rPr>
                <w:sz w:val="22"/>
              </w:rPr>
              <w:t>Rutschgefahr</w:t>
            </w:r>
            <w:r w:rsidRPr="00153820">
              <w:rPr>
                <w:rFonts w:ascii="Arial" w:hAnsi="Arial" w:cs="Arial"/>
                <w:sz w:val="22"/>
              </w:rPr>
              <w:t xml:space="preserve"> durch verschüttete Flüssigkeiten.</w:t>
            </w:r>
          </w:p>
        </w:tc>
      </w:tr>
      <w:tr w:rsidR="00FB2188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153820" w:rsidTr="00B414BF">
        <w:tc>
          <w:tcPr>
            <w:tcW w:w="1297" w:type="dxa"/>
            <w:tcBorders>
              <w:left w:val="single" w:sz="36" w:space="0" w:color="004D86"/>
              <w:bottom w:val="single" w:sz="4" w:space="0" w:color="auto"/>
            </w:tcBorders>
          </w:tcPr>
          <w:p w:rsidR="00153820" w:rsidRDefault="00153820"/>
        </w:tc>
        <w:tc>
          <w:tcPr>
            <w:tcW w:w="9691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Die Benutzung darf nur durch unterwiesenes Personal erfolgen.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 xml:space="preserve">Gerät nur für den zugelassenen Gebrauch einsetzen, nicht zweckentfremdet einsetzen. 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Vor Benutzung des Gerätes ist die Gebrauchsanweisung zu lesen.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Geöffnete Thermoskanne darunter sicher positionieren.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Filter mit abgemessener Menge Kaffeemehl einsetzen, richtigen Sitz überprüfen.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Nach Erlöschen der Kontrolllampe mind. 1 Minute warten, bis das Wasser durch den Filter vollständig durchgelaufen ist.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 xml:space="preserve">Erst den Filter entnehmen und ablegen, Kannen sofort verschließen. </w:t>
            </w:r>
          </w:p>
          <w:p w:rsidR="00153820" w:rsidRDefault="00153820" w:rsidP="0015382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153820">
              <w:rPr>
                <w:sz w:val="22"/>
              </w:rPr>
              <w:t xml:space="preserve">Die </w:t>
            </w:r>
            <w:r w:rsidR="00CB304A">
              <w:rPr>
                <w:sz w:val="22"/>
              </w:rPr>
              <w:t xml:space="preserve">größere </w:t>
            </w:r>
            <w:r w:rsidRPr="00153820">
              <w:rPr>
                <w:sz w:val="22"/>
              </w:rPr>
              <w:t>Kaffeekanne</w:t>
            </w:r>
            <w:r w:rsidR="00CB304A">
              <w:rPr>
                <w:sz w:val="22"/>
              </w:rPr>
              <w:t xml:space="preserve"> (Thermobehälter)</w:t>
            </w:r>
            <w:r w:rsidRPr="00153820">
              <w:rPr>
                <w:sz w:val="22"/>
              </w:rPr>
              <w:t xml:space="preserve"> nur zu zweit entnehmen, transportieren und auf den Transportwagen stellen.</w:t>
            </w:r>
          </w:p>
        </w:tc>
      </w:tr>
      <w:tr w:rsidR="00FB2188" w:rsidRPr="00FB2188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</w:p>
        </w:tc>
      </w:tr>
      <w:tr w:rsidR="00153820" w:rsidTr="009465B7">
        <w:tc>
          <w:tcPr>
            <w:tcW w:w="1297" w:type="dxa"/>
            <w:tcBorders>
              <w:left w:val="single" w:sz="36" w:space="0" w:color="004D86"/>
              <w:bottom w:val="single" w:sz="4" w:space="0" w:color="auto"/>
            </w:tcBorders>
          </w:tcPr>
          <w:p w:rsidR="00153820" w:rsidRDefault="00153820" w:rsidP="009D54AA">
            <w:pPr>
              <w:ind w:right="134"/>
            </w:pPr>
          </w:p>
        </w:tc>
        <w:tc>
          <w:tcPr>
            <w:tcW w:w="9691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Gerät bei Störungen / untypischen Geräuschen / Verdacht auf Beschädigungen außer Betrieb nehmen.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Maschine abkühlen lassen.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Abgekühlte Maschine entleeren.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Gerät außer Betrieb nehmen und als „gesperrt“ kennzeichnen.</w:t>
            </w:r>
          </w:p>
          <w:p w:rsidR="00153820" w:rsidRPr="00153820" w:rsidRDefault="00153820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Meldung an den Träger/Verantwortlichen.</w:t>
            </w:r>
          </w:p>
          <w:p w:rsidR="00153820" w:rsidRDefault="00153820" w:rsidP="0015382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153820">
              <w:rPr>
                <w:sz w:val="22"/>
              </w:rPr>
              <w:t>Reparaturen dürfen nur vom Kundendienst/fachkundiger beauftragter Person durchgeführt werden.</w:t>
            </w:r>
          </w:p>
        </w:tc>
      </w:tr>
      <w:tr w:rsidR="00671AED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</w:p>
        </w:tc>
      </w:tr>
      <w:tr w:rsidR="00153820" w:rsidTr="002C0352">
        <w:tc>
          <w:tcPr>
            <w:tcW w:w="1297" w:type="dxa"/>
            <w:tcBorders>
              <w:left w:val="single" w:sz="36" w:space="0" w:color="004D86"/>
              <w:bottom w:val="single" w:sz="4" w:space="0" w:color="auto"/>
            </w:tcBorders>
          </w:tcPr>
          <w:p w:rsidR="00153820" w:rsidRPr="0001197C" w:rsidRDefault="00153820" w:rsidP="00153820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7456" behindDoc="1" locked="0" layoutInCell="1" allowOverlap="1" wp14:anchorId="6346B338" wp14:editId="2A565F7C">
                  <wp:simplePos x="381000" y="7738110"/>
                  <wp:positionH relativeFrom="margin">
                    <wp:posOffset>137160</wp:posOffset>
                  </wp:positionH>
                  <wp:positionV relativeFrom="margin">
                    <wp:posOffset>633095</wp:posOffset>
                  </wp:positionV>
                  <wp:extent cx="431800" cy="431800"/>
                  <wp:effectExtent l="0" t="0" r="6350" b="6350"/>
                  <wp:wrapSquare wrapText="bothSides"/>
                  <wp:docPr id="10" name="Grafik 10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3F28">
              <w:rPr>
                <w:rFonts w:ascii="Times New Roman" w:hAnsi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10.2pt;margin-top:8.9pt;width:35.75pt;height:35.75pt;z-index:251666432;mso-position-horizontal-relative:margin;mso-position-vertical-relative:margin" wrapcoords="-318 0 -318 21282 21600 21282 21600 0 -318 0" fillcolor="window">
                  <v:imagedata r:id="rId11" o:title=""/>
                  <w10:wrap type="square" anchorx="margin" anchory="margin"/>
                </v:shape>
                <o:OLEObject Type="Embed" ProgID="Word.Picture.8" ShapeID="_x0000_s1029" DrawAspect="Content" ObjectID="_1580123803" r:id="rId12"/>
              </w:pict>
            </w:r>
            <w:r>
              <w:rPr>
                <w:b/>
              </w:rPr>
              <w:t xml:space="preserve">    112</w:t>
            </w:r>
          </w:p>
          <w:p w:rsidR="00153820" w:rsidRDefault="00153820" w:rsidP="00153820">
            <w:pPr>
              <w:jc w:val="center"/>
            </w:pPr>
          </w:p>
        </w:tc>
        <w:tc>
          <w:tcPr>
            <w:tcW w:w="9691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153820" w:rsidRPr="00153820" w:rsidRDefault="00153820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Ersthelfer</w:t>
            </w:r>
            <w:r w:rsidR="00133F28">
              <w:rPr>
                <w:sz w:val="22"/>
              </w:rPr>
              <w:t>/in</w:t>
            </w:r>
            <w:r w:rsidRPr="00153820">
              <w:rPr>
                <w:sz w:val="22"/>
              </w:rPr>
              <w:t xml:space="preserve"> heranziehen.</w:t>
            </w:r>
          </w:p>
          <w:p w:rsidR="00153820" w:rsidRPr="00153820" w:rsidRDefault="00153820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Lassen Sie auch kleinere Verletzungen sofort behandeln.</w:t>
            </w:r>
          </w:p>
          <w:p w:rsidR="00153820" w:rsidRPr="00153820" w:rsidRDefault="00153820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 xml:space="preserve">Suchen Sie den Durchgangsarzt auf, </w:t>
            </w:r>
            <w:r w:rsidRPr="00153820">
              <w:rPr>
                <w:rFonts w:cs="Arial"/>
                <w:color w:val="000000"/>
                <w:sz w:val="22"/>
              </w:rPr>
              <w:t>wenn aufgrund der Verletzung mit Arbeitsunfähigkeit zu rechnen ist</w:t>
            </w:r>
            <w:r w:rsidRPr="00153820">
              <w:rPr>
                <w:sz w:val="22"/>
              </w:rPr>
              <w:t>.</w:t>
            </w:r>
          </w:p>
          <w:p w:rsidR="00153820" w:rsidRPr="00153820" w:rsidRDefault="00153820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Melden Sie den Unfall unverzüglich dem Träger/Verantwortlichen.</w:t>
            </w:r>
          </w:p>
          <w:p w:rsidR="00153820" w:rsidRPr="00153820" w:rsidRDefault="00153820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Achten Sie darauf, dass über jede Erste-Hilfe-Leistung, Aufzeichnungen in einem Verbandbuch gemacht werden.</w:t>
            </w:r>
          </w:p>
          <w:p w:rsidR="00153820" w:rsidRDefault="00153820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133F28">
              <w:rPr>
                <w:b/>
                <w:sz w:val="22"/>
                <w:szCs w:val="22"/>
              </w:rPr>
              <w:t>/in</w:t>
            </w:r>
            <w:bookmarkStart w:id="0" w:name="_GoBack"/>
            <w:bookmarkEnd w:id="0"/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</w:p>
          <w:p w:rsidR="00153820" w:rsidRPr="00AA7C17" w:rsidRDefault="00153820" w:rsidP="00AA7C17">
            <w:pPr>
              <w:rPr>
                <w:b/>
              </w:rPr>
            </w:pPr>
          </w:p>
        </w:tc>
      </w:tr>
      <w:tr w:rsidR="00671AED" w:rsidRPr="00671AED" w:rsidTr="00F765B6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153820" w:rsidTr="00C072CD">
        <w:tc>
          <w:tcPr>
            <w:tcW w:w="1297" w:type="dxa"/>
            <w:tcBorders>
              <w:left w:val="single" w:sz="36" w:space="0" w:color="004D86"/>
            </w:tcBorders>
          </w:tcPr>
          <w:p w:rsidR="00153820" w:rsidRDefault="00153820"/>
        </w:tc>
        <w:tc>
          <w:tcPr>
            <w:tcW w:w="9691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:rsidR="00153820" w:rsidRPr="00153820" w:rsidRDefault="00153820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53820">
              <w:rPr>
                <w:rFonts w:cs="Arial"/>
                <w:color w:val="000000"/>
                <w:sz w:val="22"/>
              </w:rPr>
              <w:t>Instandhaltung/Wartung dürfen nur vom Kundendienst/fachkundigen beauftragten Personen vorgenommen werden</w:t>
            </w:r>
          </w:p>
          <w:p w:rsidR="00153820" w:rsidRPr="00153820" w:rsidRDefault="00153820" w:rsidP="0015382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Serviceinspektion gemäß Herstellerangaben.</w:t>
            </w:r>
          </w:p>
          <w:p w:rsidR="00153820" w:rsidRDefault="00153820" w:rsidP="0015382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153820">
              <w:rPr>
                <w:sz w:val="22"/>
              </w:rPr>
              <w:t>Bei elektrischen Geräten die v</w:t>
            </w:r>
            <w:r w:rsidRPr="00153820">
              <w:rPr>
                <w:rFonts w:cs="Arial"/>
                <w:color w:val="000000"/>
                <w:sz w:val="22"/>
              </w:rPr>
              <w:t xml:space="preserve">orgeschriebene elektrische Betriebsmittelüberprüfung </w:t>
            </w:r>
            <w:r w:rsidRPr="00153820">
              <w:rPr>
                <w:rFonts w:cs="Arial"/>
                <w:color w:val="000000"/>
                <w:sz w:val="22"/>
              </w:rPr>
              <w:br/>
              <w:t>durchführen.</w:t>
            </w:r>
          </w:p>
        </w:tc>
      </w:tr>
      <w:tr w:rsidR="00F765B6" w:rsidTr="00F765B6">
        <w:tc>
          <w:tcPr>
            <w:tcW w:w="10988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:rsidR="00F765B6" w:rsidRDefault="00F765B6"/>
          <w:p w:rsidR="00F765B6" w:rsidRDefault="00F765B6">
            <w:r>
              <w:t>Datum:                                   Unterschrift:</w:t>
            </w:r>
          </w:p>
          <w:p w:rsidR="00F765B6" w:rsidRDefault="00F765B6"/>
          <w:p w:rsidR="00F765B6" w:rsidRDefault="00F765B6"/>
        </w:tc>
      </w:tr>
    </w:tbl>
    <w:p w:rsidR="00FC529D" w:rsidRDefault="00FC529D"/>
    <w:sectPr w:rsidR="00FC529D" w:rsidSect="00FB2188">
      <w:footerReference w:type="defaul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4" w:rsidRDefault="008828C4" w:rsidP="008828C4">
      <w:r>
        <w:separator/>
      </w:r>
    </w:p>
  </w:endnote>
  <w:endnote w:type="continuationSeparator" w:id="0">
    <w:p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C4" w:rsidRPr="003126B7" w:rsidRDefault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153820">
      <w:rPr>
        <w:rFonts w:cs="Arial"/>
        <w:sz w:val="16"/>
        <w:szCs w:val="16"/>
      </w:rPr>
      <w:t>2</w:t>
    </w:r>
    <w:r w:rsidRPr="004943CD">
      <w:rPr>
        <w:rFonts w:cs="Arial"/>
        <w:sz w:val="16"/>
        <w:szCs w:val="16"/>
      </w:rPr>
      <w:t>.201</w:t>
    </w:r>
    <w:r w:rsidR="00153820">
      <w:rPr>
        <w:rFonts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C4" w:rsidRDefault="008828C4" w:rsidP="008828C4">
      <w:r>
        <w:separator/>
      </w:r>
    </w:p>
  </w:footnote>
  <w:footnote w:type="continuationSeparator" w:id="0">
    <w:p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A3758B"/>
    <w:multiLevelType w:val="hybridMultilevel"/>
    <w:tmpl w:val="5922BF1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05394C"/>
    <w:multiLevelType w:val="hybridMultilevel"/>
    <w:tmpl w:val="C29A1BEC"/>
    <w:lvl w:ilvl="0" w:tplc="28D60F56">
      <w:start w:val="1"/>
      <w:numFmt w:val="bullet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Wingdings" w:hint="default"/>
      </w:rPr>
    </w:lvl>
  </w:abstractNum>
  <w:abstractNum w:abstractNumId="3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451A5"/>
    <w:multiLevelType w:val="hybridMultilevel"/>
    <w:tmpl w:val="FA621B8E"/>
    <w:lvl w:ilvl="0" w:tplc="28D60F56">
      <w:start w:val="1"/>
      <w:numFmt w:val="bullet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Wingdings" w:hint="default"/>
      </w:rPr>
    </w:lvl>
  </w:abstractNum>
  <w:abstractNum w:abstractNumId="6">
    <w:nsid w:val="6A3D7AF1"/>
    <w:multiLevelType w:val="hybridMultilevel"/>
    <w:tmpl w:val="912A5B94"/>
    <w:lvl w:ilvl="0" w:tplc="28D60F56">
      <w:start w:val="1"/>
      <w:numFmt w:val="bullet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022438"/>
    <w:rsid w:val="00045848"/>
    <w:rsid w:val="00133F28"/>
    <w:rsid w:val="00153820"/>
    <w:rsid w:val="003126B7"/>
    <w:rsid w:val="00445A4B"/>
    <w:rsid w:val="00495103"/>
    <w:rsid w:val="004A3DEF"/>
    <w:rsid w:val="00671AED"/>
    <w:rsid w:val="006C05E3"/>
    <w:rsid w:val="00841BC4"/>
    <w:rsid w:val="008828C4"/>
    <w:rsid w:val="009D54AA"/>
    <w:rsid w:val="00AA7C17"/>
    <w:rsid w:val="00BF0776"/>
    <w:rsid w:val="00CB304A"/>
    <w:rsid w:val="00E27C65"/>
    <w:rsid w:val="00E4328D"/>
    <w:rsid w:val="00F65EC3"/>
    <w:rsid w:val="00F765B6"/>
    <w:rsid w:val="00F91FE5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97B99766.dotm</Template>
  <TotalTime>0</TotalTime>
  <Pages>1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Wejwer, Max</cp:lastModifiedBy>
  <cp:revision>3</cp:revision>
  <cp:lastPrinted>2018-02-02T07:52:00Z</cp:lastPrinted>
  <dcterms:created xsi:type="dcterms:W3CDTF">2018-02-14T12:45:00Z</dcterms:created>
  <dcterms:modified xsi:type="dcterms:W3CDTF">2018-02-14T13:29:00Z</dcterms:modified>
</cp:coreProperties>
</file>